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2"/>
        <w:ind w:left="142" w:right="-141" w:firstLine="283"/>
        <w:jc w:val="right"/>
      </w:pPr>
      <w:r/>
      <w:r/>
    </w:p>
    <w:p>
      <w:pPr>
        <w:pStyle w:val="892"/>
        <w:ind w:left="142" w:right="-141" w:firstLine="283"/>
        <w:jc w:val="right"/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3331845</wp:posOffset>
                </wp:positionH>
                <wp:positionV relativeFrom="paragraph">
                  <wp:posOffset>-1410969</wp:posOffset>
                </wp:positionV>
                <wp:extent cx="635" cy="313055"/>
                <wp:effectExtent l="0" t="0" r="0" b="0"/>
                <wp:wrapNone/>
                <wp:docPr id="1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35" cy="31305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headEnd type="stealth"/>
                          <a:tailEnd type="stealth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0" o:spid="_x0000_s0" style="position:absolute;left:0;text-align:left;z-index:524288;mso-wrap-distance-left:9.00pt;mso-wrap-distance-top:0.00pt;mso-wrap-distance-right:9.00pt;mso-wrap-distance-bottom:0.00pt;flip:y;visibility:visible;" from="262.3pt,-111.1pt" to="262.4pt,-86.4pt" filled="f" strokecolor="#000000" strokeweight="1.00pt"/>
            </w:pict>
          </mc:Fallback>
        </mc:AlternateContent>
      </w:r>
      <w:r>
        <w:t xml:space="preserve">Проект </w:t>
      </w:r>
      <w:r/>
    </w:p>
    <w:p>
      <w:pPr>
        <w:pStyle w:val="892"/>
        <w:ind w:left="142" w:right="-141" w:firstLine="28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892"/>
        <w:ind w:left="142" w:right="-141" w:firstLine="28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ПОСТАНОВЛЕНИЕ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892"/>
        <w:ind w:left="142" w:right="-141" w:firstLine="28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ЗАКОНОДАТЕЛЬНОГО СОБРАНИЯ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892"/>
        <w:ind w:left="142" w:right="-141" w:firstLine="28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НОВОСИБИРСКОЙ ОБЛАСТИ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892"/>
        <w:ind w:left="142" w:right="-141" w:firstLine="283"/>
        <w:tabs>
          <w:tab w:val="center" w:pos="5102" w:leader="none"/>
          <w:tab w:val="left" w:pos="5970" w:leader="none"/>
        </w:tabs>
        <w:rPr>
          <w:b/>
        </w:rPr>
      </w:pPr>
      <w:r>
        <w:rPr>
          <w:b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1" behindDoc="0" locked="0" layoutInCell="1" allowOverlap="1">
                <wp:simplePos x="0" y="0"/>
                <wp:positionH relativeFrom="column">
                  <wp:posOffset>3216910</wp:posOffset>
                </wp:positionH>
                <wp:positionV relativeFrom="paragraph">
                  <wp:posOffset>1270</wp:posOffset>
                </wp:positionV>
                <wp:extent cx="457200" cy="228600"/>
                <wp:effectExtent l="0" t="0" r="0" b="0"/>
                <wp:wrapNone/>
                <wp:docPr id="2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92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</w:r>
                          </w:p>
                          <w:p>
                            <w:pPr>
                              <w:pStyle w:val="89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" o:spid="_x0000_s1" o:spt="202" type="#_x0000_t202" style="position:absolute;z-index:251658241;o:allowoverlap:true;o:allowincell:true;mso-position-horizontal-relative:text;margin-left:253.30pt;mso-position-horizontal:absolute;mso-position-vertical-relative:text;margin-top:0.10pt;mso-position-vertical:absolute;width:36.00pt;height:18.00pt;mso-wrap-distance-left:9.00pt;mso-wrap-distance-top:0.00pt;mso-wrap-distance-right:9.00pt;mso-wrap-distance-bottom:0.00pt;visibility:visible;" filled="f" stroked="f">
                <v:textbox inset="0,0,0,0">
                  <w:txbxContent>
                    <w:p>
                      <w:pPr>
                        <w:pStyle w:val="892"/>
                        <w:rPr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  <w:lang w:val="en-US"/>
                        </w:rPr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</w:r>
                    </w:p>
                    <w:p>
                      <w:pPr>
                        <w:pStyle w:val="89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b/>
        </w:rPr>
      </w:r>
      <w:r>
        <w:rPr>
          <w:b/>
        </w:rPr>
      </w:r>
    </w:p>
    <w:p>
      <w:pPr>
        <w:pStyle w:val="892"/>
        <w:ind w:left="142" w:right="-141" w:firstLine="283"/>
        <w:jc w:val="center"/>
        <w:rPr>
          <w:b/>
        </w:rPr>
      </w:pPr>
      <w:r>
        <w:rPr>
          <w:b/>
        </w:rPr>
        <w:t xml:space="preserve">седьмого созыва</w:t>
      </w:r>
      <w:r>
        <w:rPr>
          <w:b/>
        </w:rPr>
      </w:r>
      <w:r>
        <w:rPr>
          <w:b/>
        </w:rPr>
      </w:r>
    </w:p>
    <w:p>
      <w:pPr>
        <w:pStyle w:val="892"/>
        <w:ind w:left="142" w:right="-141" w:firstLine="283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92"/>
        <w:ind w:left="142" w:right="-141" w:firstLine="283"/>
        <w:jc w:val="center"/>
        <w:rPr>
          <w:b/>
          <w:bCs/>
        </w:rPr>
      </w:pPr>
      <w:r>
        <w:rPr>
          <w:b/>
        </w:rPr>
        <w:t xml:space="preserve">(</w:t>
      </w:r>
      <w:r>
        <w:rPr>
          <w:b/>
        </w:rPr>
        <w:t xml:space="preserve">сорок девятая</w:t>
      </w:r>
      <w:r>
        <w:rPr>
          <w:b/>
        </w:rPr>
        <w:t xml:space="preserve"> сессия)</w:t>
      </w:r>
      <w:r>
        <w:rPr>
          <w:b/>
          <w:bCs/>
        </w:rPr>
      </w:r>
      <w:r>
        <w:rPr>
          <w:b/>
          <w:bCs/>
        </w:rPr>
      </w:r>
    </w:p>
    <w:p>
      <w:pPr>
        <w:pStyle w:val="892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92"/>
        <w:rPr>
          <w:b/>
        </w:rPr>
      </w:pPr>
      <w:r>
        <w:rPr>
          <w:b/>
        </w:rPr>
        <w:t xml:space="preserve">____________________                                                                    №_______________</w:t>
      </w:r>
      <w:r>
        <w:rPr>
          <w:b/>
        </w:rPr>
      </w:r>
      <w:r>
        <w:rPr>
          <w:b/>
        </w:rPr>
      </w:r>
    </w:p>
    <w:p>
      <w:pPr>
        <w:rPr>
          <w:b/>
          <w:bCs/>
        </w:rPr>
      </w:pPr>
      <w:r>
        <w:rPr>
          <w:b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892"/>
        <w:rPr>
          <w:b/>
          <w:bCs/>
        </w:rPr>
      </w:pPr>
      <w:r>
        <w:rPr>
          <w:b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892"/>
        <w:jc w:val="center"/>
        <w:rPr>
          <w:rFonts w:ascii="Times New Roman" w:hAnsi="Times New Roman" w:eastAsia="Times New Roman" w:cs="Times New Roman"/>
          <w:sz w:val="28"/>
          <w:szCs w:val="28"/>
          <w:lang w:eastAsia="en-US"/>
        </w:rPr>
      </w:pPr>
      <w:r>
        <w:rPr>
          <w:rFonts w:ascii="Times New Roman" w:hAnsi="Times New Roman" w:eastAsia="Times New Roman" w:cs="Times New Roman"/>
          <w:sz w:val="28"/>
          <w:lang w:val="en-US" w:eastAsia="en-US"/>
        </w:rPr>
        <w:t xml:space="preserve">О внесении изменени</w:t>
      </w:r>
      <w:r>
        <w:rPr>
          <w:rFonts w:ascii="Times New Roman" w:hAnsi="Times New Roman" w:eastAsia="Times New Roman" w:cs="Times New Roman"/>
          <w:sz w:val="28"/>
          <w:lang w:eastAsia="en-US"/>
        </w:rPr>
        <w:t xml:space="preserve">й</w:t>
      </w:r>
      <w:r>
        <w:rPr>
          <w:rFonts w:ascii="Times New Roman" w:hAnsi="Times New Roman" w:eastAsia="Times New Roman" w:cs="Times New Roman"/>
          <w:sz w:val="28"/>
          <w:lang w:val="en-US" w:eastAsia="en-US"/>
        </w:rPr>
        <w:t xml:space="preserve"> в  Положение о </w:t>
      </w:r>
      <w:r>
        <w:rPr>
          <w:rFonts w:ascii="Times New Roman" w:hAnsi="Times New Roman" w:eastAsia="Times New Roman" w:cs="Times New Roman"/>
          <w:sz w:val="28"/>
          <w:lang w:eastAsia="en-US"/>
        </w:rPr>
        <w:t xml:space="preserve">Молодежном парламенте</w:t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</w:r>
    </w:p>
    <w:p>
      <w:pPr>
        <w:jc w:val="center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lang w:eastAsia="en-US"/>
        </w:rPr>
        <w:t xml:space="preserve">Новосибирской области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892"/>
        <w:ind w:firstLine="426"/>
        <w:jc w:val="center"/>
        <w:rPr>
          <w:rFonts w:ascii="Times New Roman" w:hAnsi="Times New Roman" w:eastAsia="Times New Roman" w:cs="Times New Roman"/>
          <w:b/>
          <w:sz w:val="28"/>
        </w:rPr>
      </w:pPr>
      <w:r>
        <w:rPr>
          <w:rFonts w:ascii="Times New Roman" w:hAnsi="Times New Roman" w:eastAsia="Times New Roman" w:cs="Times New Roman"/>
          <w:b/>
          <w:sz w:val="28"/>
        </w:rPr>
      </w:r>
      <w:r>
        <w:rPr>
          <w:rFonts w:ascii="Times New Roman" w:hAnsi="Times New Roman" w:eastAsia="Times New Roman" w:cs="Times New Roman"/>
          <w:b/>
          <w:sz w:val="28"/>
        </w:rPr>
      </w:r>
      <w:r>
        <w:rPr>
          <w:rFonts w:ascii="Times New Roman" w:hAnsi="Times New Roman" w:eastAsia="Times New Roman" w:cs="Times New Roman"/>
          <w:b/>
          <w:sz w:val="28"/>
        </w:rPr>
      </w:r>
    </w:p>
    <w:p>
      <w:pPr>
        <w:pStyle w:val="892"/>
        <w:ind w:firstLine="426"/>
        <w:jc w:val="center"/>
        <w:rPr>
          <w:rFonts w:ascii="Times New Roman" w:hAnsi="Times New Roman" w:eastAsia="Times New Roman" w:cs="Times New Roman"/>
          <w:b/>
          <w:sz w:val="28"/>
        </w:rPr>
      </w:pPr>
      <w:r>
        <w:rPr>
          <w:rFonts w:ascii="Times New Roman" w:hAnsi="Times New Roman" w:eastAsia="Times New Roman" w:cs="Times New Roman"/>
          <w:b/>
          <w:sz w:val="28"/>
        </w:rPr>
      </w:r>
      <w:r>
        <w:rPr>
          <w:rFonts w:ascii="Times New Roman" w:hAnsi="Times New Roman" w:eastAsia="Times New Roman" w:cs="Times New Roman"/>
          <w:b/>
          <w:sz w:val="28"/>
        </w:rPr>
      </w:r>
      <w:r>
        <w:rPr>
          <w:rFonts w:ascii="Times New Roman" w:hAnsi="Times New Roman" w:eastAsia="Times New Roman" w:cs="Times New Roman"/>
          <w:b/>
          <w:sz w:val="28"/>
        </w:rPr>
      </w:r>
    </w:p>
    <w:p>
      <w:pPr>
        <w:pStyle w:val="892"/>
        <w:ind w:firstLine="539"/>
        <w:rPr>
          <w:rFonts w:ascii="Times New Roman" w:hAnsi="Times New Roman" w:eastAsia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 xml:space="preserve">Законодательное Собрание Новосибирской области</w:t>
      </w:r>
      <w:r>
        <w:rPr>
          <w:rFonts w:ascii="Times New Roman" w:hAnsi="Times New Roman" w:eastAsia="Times New Roman" w:cs="Times New Roman"/>
          <w:sz w:val="28"/>
        </w:rPr>
      </w:r>
      <w:r>
        <w:rPr>
          <w:rFonts w:ascii="Times New Roman" w:hAnsi="Times New Roman" w:eastAsia="Times New Roman" w:cs="Times New Roman"/>
          <w:sz w:val="28"/>
        </w:rPr>
      </w:r>
    </w:p>
    <w:p>
      <w:pPr>
        <w:pStyle w:val="892"/>
        <w:ind w:firstLine="539"/>
        <w:rPr>
          <w:rFonts w:ascii="Times New Roman" w:hAnsi="Times New Roman" w:eastAsia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 xml:space="preserve">ПОСТАНОВЛЯЕТ:</w:t>
      </w:r>
      <w:r>
        <w:rPr>
          <w:rFonts w:ascii="Times New Roman" w:hAnsi="Times New Roman" w:eastAsia="Times New Roman" w:cs="Times New Roman"/>
          <w:sz w:val="28"/>
        </w:rPr>
      </w:r>
      <w:r>
        <w:rPr>
          <w:rFonts w:ascii="Times New Roman" w:hAnsi="Times New Roman" w:eastAsia="Times New Roman" w:cs="Times New Roman"/>
          <w:sz w:val="28"/>
        </w:rPr>
      </w:r>
    </w:p>
    <w:p>
      <w:pPr>
        <w:pStyle w:val="911"/>
        <w:ind w:firstLine="539"/>
        <w:jc w:val="both"/>
        <w:spacing w:after="0" w:line="240" w:lineRule="auto"/>
      </w:pPr>
      <w:r>
        <w:rPr>
          <w:rFonts w:ascii="Times New Roman" w:hAnsi="Times New Roman" w:eastAsia="Times New Roman" w:cs="Times New Roman"/>
          <w:sz w:val="28"/>
        </w:rPr>
        <w:t xml:space="preserve">1. </w:t>
      </w:r>
      <w:r>
        <w:rPr>
          <w:rFonts w:ascii="Times New Roman" w:hAnsi="Times New Roman" w:eastAsia="Times New Roman" w:cs="Times New Roman"/>
          <w:sz w:val="28"/>
          <w:lang w:val="ru-RU"/>
        </w:rPr>
        <w:t xml:space="preserve">Внести в Положени</w:t>
      </w:r>
      <w:r>
        <w:rPr>
          <w:rFonts w:ascii="Times New Roman" w:hAnsi="Times New Roman" w:eastAsia="Times New Roman" w:cs="Times New Roman"/>
          <w:sz w:val="28"/>
          <w:lang w:val="ru-RU"/>
        </w:rPr>
        <w:t xml:space="preserve">е</w:t>
      </w:r>
      <w:r>
        <w:rPr>
          <w:rFonts w:ascii="Times New Roman" w:hAnsi="Times New Roman" w:eastAsia="Times New Roman" w:cs="Times New Roman"/>
          <w:sz w:val="28"/>
          <w:lang w:val="ru-RU"/>
        </w:rPr>
        <w:t xml:space="preserve"> о </w:t>
      </w:r>
      <w:r>
        <w:rPr>
          <w:rFonts w:ascii="Times New Roman" w:hAnsi="Times New Roman" w:eastAsia="Times New Roman" w:cs="Times New Roman"/>
          <w:sz w:val="28"/>
          <w:lang w:val="ru-RU"/>
        </w:rPr>
        <w:t xml:space="preserve">Молодежном парламенте</w:t>
      </w:r>
      <w:r>
        <w:rPr>
          <w:rFonts w:ascii="Times New Roman" w:hAnsi="Times New Roman" w:eastAsia="Times New Roman" w:cs="Times New Roman"/>
          <w:sz w:val="28"/>
          <w:lang w:val="ru-RU"/>
        </w:rPr>
        <w:t xml:space="preserve"> Новосибирской области</w:t>
      </w:r>
      <w:r>
        <w:rPr>
          <w:rFonts w:ascii="Times New Roman" w:hAnsi="Times New Roman" w:eastAsia="Times New Roman" w:cs="Times New Roman"/>
          <w:sz w:val="28"/>
          <w:lang w:val="ru-RU"/>
        </w:rPr>
        <w:t xml:space="preserve">,</w:t>
      </w:r>
      <w:r>
        <w:rPr>
          <w:rFonts w:ascii="Times New Roman" w:hAnsi="Times New Roman" w:eastAsia="Times New Roman" w:cs="Times New Roman"/>
          <w:sz w:val="28"/>
        </w:rPr>
        <w:t xml:space="preserve"> утвержденное </w:t>
      </w:r>
      <w:r>
        <w:rPr>
          <w:rFonts w:ascii="Times New Roman" w:hAnsi="Times New Roman" w:eastAsia="Times New Roman" w:cs="Times New Roman"/>
          <w:sz w:val="28"/>
        </w:rPr>
        <w:t xml:space="preserve">постановлением Законодательного Соб</w:t>
      </w:r>
      <w:r>
        <w:rPr>
          <w:rFonts w:ascii="Times New Roman" w:hAnsi="Times New Roman" w:eastAsia="Times New Roman" w:cs="Times New Roman"/>
          <w:sz w:val="28"/>
        </w:rPr>
        <w:t xml:space="preserve">рания Новосибирской области от </w:t>
      </w:r>
      <w:r>
        <w:rPr>
          <w:rFonts w:ascii="Times New Roman" w:hAnsi="Times New Roman" w:eastAsia="Times New Roman" w:cs="Times New Roman"/>
          <w:sz w:val="28"/>
        </w:rPr>
        <w:t xml:space="preserve">19 ноября 2014 года № 202</w:t>
      </w:r>
      <w:r>
        <w:rPr>
          <w:rFonts w:ascii="Times New Roman" w:hAnsi="Times New Roman" w:eastAsia="Times New Roman" w:cs="Times New Roman"/>
          <w:sz w:val="28"/>
        </w:rPr>
        <w:t xml:space="preserve"> (</w:t>
      </w:r>
      <w:r>
        <w:rPr>
          <w:rFonts w:ascii="Times New Roman" w:hAnsi="Times New Roman" w:eastAsia="Times New Roman" w:cs="Times New Roman"/>
          <w:sz w:val="28"/>
        </w:rPr>
        <w:t xml:space="preserve">с изменениями, внесенными постановлениями Законодательного Собрания Новосибирской области</w:t>
      </w:r>
      <w:r>
        <w:rPr>
          <w:rFonts w:ascii="Times New Roman" w:hAnsi="Times New Roman" w:eastAsia="Times New Roman" w:cs="Times New Roman"/>
          <w:sz w:val="28"/>
        </w:rPr>
        <w:t xml:space="preserve"> от 28 мая 2015 года № 113, от </w:t>
      </w:r>
      <w:r>
        <w:rPr>
          <w:rFonts w:ascii="Times New Roman" w:hAnsi="Times New Roman" w:eastAsia="Times New Roman" w:cs="Times New Roman"/>
          <w:sz w:val="28"/>
        </w:rPr>
        <w:t xml:space="preserve">26 апреля 2017 года № </w:t>
      </w:r>
      <w:r>
        <w:rPr>
          <w:rFonts w:ascii="Times New Roman" w:hAnsi="Times New Roman" w:eastAsia="Times New Roman" w:cs="Times New Roman"/>
          <w:sz w:val="28"/>
        </w:rPr>
        <w:t xml:space="preserve">81, от 23 мая 2017 года № </w:t>
      </w:r>
      <w:r>
        <w:rPr>
          <w:rFonts w:ascii="Times New Roman" w:hAnsi="Times New Roman" w:eastAsia="Times New Roman" w:cs="Times New Roman"/>
          <w:sz w:val="28"/>
        </w:rPr>
        <w:t xml:space="preserve">105,</w:t>
      </w:r>
      <w:r>
        <w:rPr>
          <w:rFonts w:ascii="Times New Roman" w:hAnsi="Times New Roman" w:eastAsia="Times New Roman" w:cs="Times New Roman"/>
          <w:sz w:val="28"/>
          <w:lang w:val="ru-RU"/>
        </w:rPr>
        <w:t xml:space="preserve">             </w:t>
      </w:r>
      <w:r>
        <w:rPr>
          <w:rFonts w:ascii="Times New Roman" w:hAnsi="Times New Roman" w:eastAsia="Times New Roman" w:cs="Times New Roman"/>
          <w:sz w:val="28"/>
        </w:rPr>
        <w:t xml:space="preserve"> от 2 ноября 2017 года</w:t>
      </w:r>
      <w:r>
        <w:rPr>
          <w:rFonts w:ascii="Times New Roman" w:hAnsi="Times New Roman" w:eastAsia="Times New Roman" w:cs="Times New Roman"/>
          <w:sz w:val="28"/>
          <w:lang w:val="ru-RU"/>
        </w:rPr>
        <w:t xml:space="preserve"> № 184</w:t>
      </w:r>
      <w:r>
        <w:rPr>
          <w:rFonts w:ascii="Times New Roman" w:hAnsi="Times New Roman" w:eastAsia="Times New Roman" w:cs="Times New Roman"/>
          <w:sz w:val="28"/>
        </w:rPr>
        <w:t xml:space="preserve">,</w:t>
      </w:r>
      <w:r>
        <w:rPr>
          <w:rFonts w:ascii="Times New Roman" w:hAnsi="Times New Roman" w:eastAsia="Times New Roman" w:cs="Times New Roman"/>
          <w:sz w:val="28"/>
          <w:lang w:val="ru-RU"/>
        </w:rPr>
        <w:t xml:space="preserve"> от 27 сентября 2018 года № 141</w:t>
      </w:r>
      <w:r>
        <w:rPr>
          <w:rFonts w:ascii="Times New Roman" w:hAnsi="Times New Roman" w:eastAsia="Times New Roman" w:cs="Times New Roman"/>
          <w:sz w:val="28"/>
          <w:lang w:val="ru-RU"/>
        </w:rPr>
        <w:t xml:space="preserve">,</w:t>
      </w:r>
      <w:r>
        <w:rPr>
          <w:rFonts w:ascii="Times New Roman" w:hAnsi="Times New Roman" w:eastAsia="Times New Roman" w:cs="Times New Roman"/>
          <w:sz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lang w:val="ru-RU"/>
        </w:rPr>
        <w:t xml:space="preserve">от 17 декабря 2020 года № 98</w:t>
      </w:r>
      <w:r>
        <w:rPr>
          <w:rFonts w:ascii="Times New Roman" w:hAnsi="Times New Roman" w:eastAsia="Times New Roman" w:cs="Times New Roman"/>
          <w:sz w:val="28"/>
          <w:lang w:val="ru-RU"/>
        </w:rPr>
        <w:t xml:space="preserve">, от 24 февраля 2022 года № 39</w:t>
      </w:r>
      <w:r>
        <w:rPr>
          <w:rFonts w:ascii="Times New Roman" w:hAnsi="Times New Roman" w:eastAsia="Times New Roman" w:cs="Times New Roman"/>
          <w:sz w:val="28"/>
          <w:lang w:val="ru-RU"/>
        </w:rPr>
        <w:t xml:space="preserve">, от 25 апреля 2023 года № 82</w:t>
      </w:r>
      <w:r>
        <w:rPr>
          <w:rFonts w:ascii="Times New Roman" w:hAnsi="Times New Roman" w:eastAsia="Times New Roman" w:cs="Times New Roman"/>
          <w:sz w:val="28"/>
          <w:lang w:val="ru-RU"/>
        </w:rPr>
        <w:t xml:space="preserve">)</w:t>
      </w:r>
      <w:r>
        <w:rPr>
          <w:rFonts w:ascii="Times New Roman" w:hAnsi="Times New Roman" w:eastAsia="Times New Roman" w:cs="Times New Roman"/>
          <w:sz w:val="28"/>
          <w:lang w:val="ru-RU"/>
        </w:rPr>
        <w:t xml:space="preserve">, следующие </w:t>
      </w:r>
      <w:r>
        <w:rPr>
          <w:rFonts w:ascii="Times New Roman" w:hAnsi="Times New Roman" w:eastAsia="Times New Roman" w:cs="Times New Roman"/>
          <w:sz w:val="28"/>
          <w:lang w:val="ru-RU"/>
        </w:rPr>
        <w:t xml:space="preserve">изменени</w:t>
      </w:r>
      <w:r>
        <w:rPr>
          <w:rFonts w:ascii="Times New Roman" w:hAnsi="Times New Roman" w:eastAsia="Times New Roman" w:cs="Times New Roman"/>
          <w:sz w:val="28"/>
          <w:lang w:val="ru-RU"/>
        </w:rPr>
        <w:t xml:space="preserve">я:</w:t>
      </w:r>
      <w:r>
        <w:rPr>
          <w:rFonts w:ascii="Times New Roman" w:hAnsi="Times New Roman" w:eastAsia="Times New Roman" w:cs="Times New Roman"/>
          <w:sz w:val="28"/>
          <w:lang w:val="ru-RU"/>
        </w:rPr>
        <w:t xml:space="preserve"> </w:t>
      </w:r>
      <w:r>
        <w:rPr>
          <w:rFonts w:ascii="Times New Roman" w:hAnsi="Times New Roman" w:eastAsia="Times New Roman" w:cs="Times New Roman"/>
          <w:sz w:val="28"/>
          <w:lang w:val="ru-RU"/>
        </w:rPr>
      </w:r>
      <w:r/>
    </w:p>
    <w:p>
      <w:pPr>
        <w:pStyle w:val="911"/>
        <w:ind w:firstLine="53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lang w:val="ru-RU"/>
        </w:rPr>
        <w:t xml:space="preserve">1)</w:t>
      </w:r>
      <w:r>
        <w:rPr>
          <w:rFonts w:ascii="Times New Roman" w:hAnsi="Times New Roman" w:eastAsia="Times New Roman" w:cs="Times New Roman"/>
          <w:sz w:val="28"/>
          <w:highlight w:val="none"/>
        </w:rPr>
        <w:t xml:space="preserve"> пункт 3 </w:t>
      </w:r>
      <w:r>
        <w:rPr>
          <w:rFonts w:ascii="Times New Roman" w:hAnsi="Times New Roman" w:eastAsia="Times New Roman" w:cs="Times New Roman"/>
          <w:sz w:val="28"/>
          <w:highlight w:val="none"/>
        </w:rPr>
        <w:t xml:space="preserve"> признать утратившим силу</w:t>
      </w:r>
      <w:r>
        <w:rPr>
          <w:rFonts w:ascii="Times New Roman" w:hAnsi="Times New Roman" w:eastAsia="Times New Roman" w:cs="Times New Roman"/>
          <w:sz w:val="28"/>
          <w:highlight w:val="none"/>
        </w:rPr>
        <w:t xml:space="preserve">;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Style w:val="911"/>
        <w:ind w:firstLine="53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highlight w:val="none"/>
        </w:rPr>
        <w:t xml:space="preserve">2</w:t>
      </w:r>
      <w:r>
        <w:rPr>
          <w:rFonts w:ascii="Times New Roman" w:hAnsi="Times New Roman" w:eastAsia="Times New Roman" w:cs="Times New Roman"/>
          <w:sz w:val="28"/>
          <w:highlight w:val="white"/>
        </w:rPr>
        <w:t xml:space="preserve">)</w:t>
      </w:r>
      <w:r>
        <w:rPr>
          <w:rFonts w:ascii="Times New Roman" w:hAnsi="Times New Roman" w:eastAsia="Times New Roman" w:cs="Times New Roman"/>
          <w:sz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8"/>
          <w:highlight w:val="none"/>
        </w:rPr>
        <w:t xml:space="preserve">раздел II изложить в следующей редакции: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Style w:val="911"/>
        <w:ind w:firstLine="53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highlight w:val="none"/>
        </w:rPr>
      </w:r>
      <w:r>
        <w:rPr>
          <w:bCs w:val="0"/>
        </w:rPr>
        <w:t xml:space="preserve">«</w:t>
      </w:r>
      <w:r>
        <w:rPr>
          <w:rFonts w:ascii="Times New Roman" w:hAnsi="Times New Roman" w:eastAsia="Times New Roman" w:cs="Times New Roman"/>
          <w:sz w:val="28"/>
          <w:highlight w:val="none"/>
        </w:rPr>
        <w:t xml:space="preserve">II. Основные цели и задачи Молодежного парламента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Style w:val="911"/>
        <w:ind w:firstLine="53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highlight w:val="none"/>
        </w:rPr>
        <w:t xml:space="preserve">6. Молодежный парламент призван обеспечить решение общественно значимых вопросов в интересах граждан, </w:t>
      </w:r>
      <w:r>
        <w:rPr>
          <w:rFonts w:ascii="Times New Roman" w:hAnsi="Times New Roman" w:eastAsia="Times New Roman" w:cs="Times New Roman"/>
          <w:sz w:val="28"/>
          <w:highlight w:val="none"/>
        </w:rPr>
        <w:t xml:space="preserve">в том числе молодежи, молодежных общественных объединений, иных социально ориентированных некоммерческих организаций, уставными целями которых в том числе являются создание условий для развития и самореализации молодежи и защита ее прав и интересов, путем: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Style w:val="911"/>
        <w:ind w:firstLine="53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highlight w:val="none"/>
        </w:rPr>
        <w:t xml:space="preserve">1)  привлечения молодых граждан к участию в законотворческой и политической деятельности;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Style w:val="911"/>
        <w:ind w:firstLine="53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highlight w:val="none"/>
        </w:rPr>
        <w:t xml:space="preserve">2) содействия в реализации основных направлений молодежной политики, предусмотренных федеральных законодательством и законодательством Новосибирской области;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Style w:val="911"/>
        <w:ind w:firstLine="53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highlight w:val="none"/>
        </w:rPr>
        <w:t xml:space="preserve">3) содействия патриотическому воспитанию молодых граждан и формированию у них нравственных ориентиров;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Style w:val="911"/>
        <w:ind w:firstLine="53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highlight w:val="none"/>
        </w:rPr>
        <w:t xml:space="preserve">4) формирования правовой и политической культуры у молодых граждан;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Style w:val="911"/>
        <w:ind w:firstLine="53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highlight w:val="none"/>
        </w:rPr>
        <w:t xml:space="preserve">5) создания условий для социальной, научной, экономической, политической, культурной деятельности и самореализации молодых граждан, а также  участия их в спортивной и культурной жизни общества;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Style w:val="911"/>
        <w:ind w:firstLine="53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highlight w:val="none"/>
        </w:rPr>
        <w:t xml:space="preserve">6) повышения активности молодых граждан в общественной жизни;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Style w:val="911"/>
        <w:ind w:firstLine="53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highlight w:val="none"/>
        </w:rPr>
        <w:t xml:space="preserve">7) повышения уровня межнационального (межэтнического) и межконфессионального согласия в молодежной среде.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Style w:val="911"/>
        <w:ind w:firstLine="53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highlight w:val="none"/>
        </w:rPr>
        <w:t xml:space="preserve">7. Основными задачами Молодежного парламента являются: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Style w:val="911"/>
        <w:ind w:firstLine="539"/>
        <w:jc w:val="both"/>
        <w:spacing w:after="0" w:line="240" w:lineRule="auto"/>
      </w:pPr>
      <w:r>
        <w:rPr>
          <w:rFonts w:ascii="Times New Roman" w:hAnsi="Times New Roman" w:eastAsia="Times New Roman" w:cs="Times New Roman"/>
          <w:sz w:val="28"/>
          <w:highlight w:val="none"/>
        </w:rPr>
      </w:r>
      <w:r>
        <w:rPr>
          <w:bCs w:val="0"/>
        </w:rPr>
        <w:t xml:space="preserve">1) представление интересов молодых граждан, защита их прав в органах публичной власти Новосибирской области;</w:t>
      </w:r>
      <w:r/>
    </w:p>
    <w:p>
      <w:pPr>
        <w:pStyle w:val="911"/>
        <w:ind w:firstLine="539"/>
        <w:jc w:val="both"/>
        <w:spacing w:after="0" w:line="240" w:lineRule="auto"/>
      </w:pPr>
      <w:r>
        <w:rPr>
          <w:bCs w:val="0"/>
        </w:rPr>
        <w:t xml:space="preserve">2) анализ и подготовка предложений по совершенствованию законодательства;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/>
    </w:p>
    <w:p>
      <w:pPr>
        <w:pStyle w:val="911"/>
        <w:ind w:firstLine="539"/>
        <w:jc w:val="both"/>
        <w:spacing w:after="0" w:line="240" w:lineRule="auto"/>
      </w:pPr>
      <w:r>
        <w:rPr>
          <w:bCs w:val="0"/>
        </w:rPr>
        <w:t xml:space="preserve">3) участие в формировании и совершенствовании региональной молодежной политики;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/>
    </w:p>
    <w:p>
      <w:pPr>
        <w:pStyle w:val="911"/>
        <w:ind w:firstLine="539"/>
        <w:jc w:val="both"/>
        <w:spacing w:after="0" w:line="240" w:lineRule="auto"/>
      </w:pPr>
      <w:r>
        <w:rPr>
          <w:bCs w:val="0"/>
        </w:rPr>
        <w:t xml:space="preserve">4) изучение проблем молодежи, содействие в их решении, защита прав молодежи;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/>
    </w:p>
    <w:p>
      <w:pPr>
        <w:pStyle w:val="911"/>
        <w:ind w:firstLine="539"/>
        <w:jc w:val="both"/>
        <w:spacing w:after="0" w:line="240" w:lineRule="auto"/>
      </w:pPr>
      <w:r>
        <w:rPr>
          <w:bCs w:val="0"/>
        </w:rPr>
        <w:t xml:space="preserve">5) просветительская деятельность в молодежной среде, направленная на повышение правовой и политической культуры молодежи, формирование активной  гражданской поз</w:t>
      </w:r>
      <w:r>
        <w:rPr>
          <w:bCs w:val="0"/>
        </w:rPr>
        <w:t xml:space="preserve">иции молодежи, приобщение их к парламентским формам защиты своих прав и свобод, воспитание гражданственности, патриотизма, преемственности традиций, уважения к отечественной истории, историческим, национальным и иным традициям народов Российской Федерации;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/>
    </w:p>
    <w:p>
      <w:pPr>
        <w:pStyle w:val="911"/>
        <w:ind w:firstLine="539"/>
        <w:jc w:val="both"/>
        <w:spacing w:after="0" w:line="240" w:lineRule="auto"/>
      </w:pPr>
      <w:r>
        <w:rPr>
          <w:bCs w:val="0"/>
        </w:rPr>
        <w:t xml:space="preserve">6) подготовка активной молодежи к участию в политической и общественной деятельности;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/>
    </w:p>
    <w:p>
      <w:pPr>
        <w:pStyle w:val="911"/>
        <w:ind w:firstLine="539"/>
        <w:jc w:val="both"/>
        <w:spacing w:after="0" w:line="240" w:lineRule="auto"/>
        <w:rPr>
          <w:highlight w:val="none"/>
        </w:rPr>
      </w:pPr>
      <w:r>
        <w:rPr>
          <w:bCs w:val="0"/>
        </w:rPr>
        <w:t xml:space="preserve">7) взаимодействие с молодежью, детскими и молодежными общественными объединениями с целью их вовлечения в процессы социально-экономического, политического и культурного развития Новосибирской области.»</w:t>
      </w:r>
      <w:r>
        <w:rPr>
          <w:rFonts w:ascii="Times New Roman" w:hAnsi="Times New Roman" w:eastAsia="Times New Roman" w:cs="Times New Roman"/>
          <w:sz w:val="28"/>
          <w:highlight w:val="none"/>
        </w:rPr>
        <w:t xml:space="preserve">;</w:t>
      </w:r>
      <w:r>
        <w:rPr>
          <w:highlight w:val="none"/>
        </w:rPr>
      </w:r>
      <w:r>
        <w:rPr>
          <w:highlight w:val="none"/>
        </w:rPr>
      </w:r>
    </w:p>
    <w:p>
      <w:pPr>
        <w:pStyle w:val="911"/>
        <w:ind w:firstLine="539"/>
        <w:jc w:val="both"/>
        <w:spacing w:after="0" w:line="240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white"/>
        </w:rPr>
        <w:t xml:space="preserve">3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white"/>
        </w:rPr>
        <w:t xml:space="preserve">)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white"/>
        </w:rPr>
        <w:t xml:space="preserve">дополнить новым пунктом 16.1 следующего содержания: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</w:rPr>
      </w:r>
    </w:p>
    <w:p>
      <w:pPr>
        <w:ind w:left="0" w:right="0" w:firstLine="567"/>
        <w:jc w:val="both"/>
        <w:rPr>
          <w:b w:val="0"/>
          <w:bCs w:val="0"/>
          <w:i w:val="0"/>
          <w:iCs w:val="0"/>
          <w:highlight w:val="whit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white"/>
        </w:rPr>
      </w:r>
      <w:r>
        <w:rPr>
          <w:b w:val="0"/>
          <w:bCs w:val="0"/>
          <w:i w:val="0"/>
          <w:iCs w:val="0"/>
          <w:highlight w:val="white"/>
        </w:rPr>
        <w:t xml:space="preserve">«</w:t>
      </w:r>
      <w:r>
        <w:rPr>
          <w:b w:val="0"/>
          <w:bCs w:val="0"/>
          <w:i w:val="0"/>
          <w:iCs w:val="0"/>
          <w:highlight w:val="white"/>
        </w:rPr>
        <w:t xml:space="preserve">Председ</w:t>
      </w:r>
      <w:r>
        <w:rPr>
          <w:b w:val="0"/>
          <w:bCs w:val="0"/>
          <w:i w:val="0"/>
          <w:iCs w:val="0"/>
          <w:highlight w:val="white"/>
        </w:rPr>
        <w:t xml:space="preserve">атель Молодежного парламента избирается из числа членов Молодежного парламента на сессии Молодежного парламента тайным голосованием с использованием бюллетеней для тайного голосования большинством голосов от установленного ч</w:t>
      </w:r>
      <w:r>
        <w:rPr>
          <w:b w:val="0"/>
          <w:bCs w:val="0"/>
          <w:i w:val="0"/>
          <w:iCs w:val="0"/>
          <w:highlight w:val="white"/>
        </w:rPr>
        <w:t xml:space="preserve">исла членов Молодежного парламента на срок полномочий Молодежного парламента данного состава.</w:t>
      </w:r>
      <w:r>
        <w:rPr>
          <w:b w:val="0"/>
          <w:bCs w:val="0"/>
          <w:i w:val="0"/>
          <w:iCs w:val="0"/>
          <w:highlight w:val="white"/>
        </w:rPr>
      </w:r>
      <w:r>
        <w:rPr>
          <w:b w:val="0"/>
          <w:bCs w:val="0"/>
          <w:i w:val="0"/>
          <w:iCs w:val="0"/>
          <w:highlight w:val="white"/>
        </w:rPr>
      </w:r>
    </w:p>
    <w:p>
      <w:pPr>
        <w:ind w:left="0" w:right="0" w:firstLine="567"/>
        <w:jc w:val="both"/>
        <w:rPr>
          <w:b w:val="0"/>
          <w:bCs w:val="0"/>
          <w:i w:val="0"/>
          <w:iCs w:val="0"/>
          <w:highlight w:val="white"/>
        </w:rPr>
      </w:pPr>
      <w:r>
        <w:rPr>
          <w:b w:val="0"/>
          <w:bCs w:val="0"/>
          <w:i w:val="0"/>
          <w:iCs w:val="0"/>
          <w:highlight w:val="white"/>
        </w:rPr>
        <w:t xml:space="preserve">Правом выдвижения</w:t>
      </w:r>
      <w:r>
        <w:rPr>
          <w:b w:val="0"/>
          <w:bCs w:val="0"/>
          <w:i w:val="0"/>
          <w:iCs w:val="0"/>
          <w:highlight w:val="white"/>
        </w:rPr>
        <w:t xml:space="preserve"> кандидатов на должность председателя Молодежного парламента обладает</w:t>
      </w:r>
      <w:r>
        <w:rPr>
          <w:b w:val="0"/>
          <w:bCs w:val="0"/>
          <w:i w:val="0"/>
          <w:iCs w:val="0"/>
          <w:highlight w:val="white"/>
        </w:rPr>
        <w:t xml:space="preserve"> </w:t>
      </w:r>
      <w:r>
        <w:rPr>
          <w:b w:val="0"/>
          <w:bCs w:val="0"/>
          <w:i w:val="0"/>
          <w:iCs w:val="0"/>
          <w:highlight w:val="white"/>
        </w:rPr>
        <w:t xml:space="preserve">комитет Законодательного</w:t>
      </w:r>
      <w:r>
        <w:rPr>
          <w:b w:val="0"/>
          <w:bCs w:val="0"/>
          <w:i w:val="0"/>
          <w:iCs w:val="0"/>
          <w:highlight w:val="white"/>
        </w:rPr>
        <w:t xml:space="preserve"> Со</w:t>
      </w:r>
      <w:r>
        <w:rPr>
          <w:b w:val="0"/>
          <w:bCs w:val="0"/>
          <w:i w:val="0"/>
          <w:iCs w:val="0"/>
          <w:highlight w:val="white"/>
        </w:rPr>
        <w:t xml:space="preserve">брания Новосибирской области, в направления деятельности которого входит рассмотрение и подготовка вопросов в сфере молодежной политики</w:t>
      </w:r>
      <w:r>
        <w:rPr>
          <w:b w:val="0"/>
          <w:bCs w:val="0"/>
          <w:i w:val="0"/>
          <w:iCs w:val="0"/>
          <w:highlight w:val="white"/>
        </w:rPr>
        <w:t xml:space="preserve">.</w:t>
      </w:r>
      <w:r>
        <w:rPr>
          <w:b w:val="0"/>
          <w:bCs w:val="0"/>
          <w:i w:val="0"/>
          <w:iCs w:val="0"/>
          <w:highlight w:val="white"/>
        </w:rPr>
      </w:r>
      <w:r>
        <w:rPr>
          <w:b w:val="0"/>
          <w:bCs w:val="0"/>
          <w:i w:val="0"/>
          <w:iCs w:val="0"/>
          <w:highlight w:val="white"/>
        </w:rPr>
      </w:r>
    </w:p>
    <w:p>
      <w:pPr>
        <w:ind w:left="0" w:right="0" w:firstLine="567"/>
        <w:jc w:val="both"/>
        <w:rPr>
          <w:b w:val="0"/>
          <w:bCs w:val="0"/>
          <w:i w:val="0"/>
          <w:iCs w:val="0"/>
          <w:highlight w:val="white"/>
        </w:rPr>
      </w:pPr>
      <w:r>
        <w:rPr>
          <w:b w:val="0"/>
          <w:bCs w:val="0"/>
          <w:i w:val="0"/>
          <w:iCs w:val="0"/>
          <w:highlight w:val="white"/>
        </w:rPr>
        <w:t xml:space="preserve">Заместитель председателя Молодежного парламента избирается открытым голосованием</w:t>
      </w:r>
      <w:r>
        <w:rPr>
          <w:b w:val="0"/>
          <w:bCs w:val="0"/>
          <w:i w:val="0"/>
          <w:iCs w:val="0"/>
          <w:highlight w:val="white"/>
        </w:rPr>
        <w:t xml:space="preserve"> </w:t>
      </w:r>
      <w:r>
        <w:rPr>
          <w:b w:val="0"/>
          <w:bCs w:val="0"/>
          <w:i w:val="0"/>
          <w:iCs w:val="0"/>
          <w:highlight w:val="white"/>
        </w:rPr>
        <w:t xml:space="preserve">большинством голосов от установленного ч</w:t>
      </w:r>
      <w:r>
        <w:rPr>
          <w:b w:val="0"/>
          <w:bCs w:val="0"/>
          <w:i w:val="0"/>
          <w:iCs w:val="0"/>
          <w:highlight w:val="white"/>
        </w:rPr>
        <w:t xml:space="preserve">исла членов Молодежного парламента на срок полномочий Молодежного парламента данного состава.</w:t>
      </w:r>
      <w:r>
        <w:rPr>
          <w:b w:val="0"/>
          <w:bCs w:val="0"/>
          <w:i w:val="0"/>
          <w:iCs w:val="0"/>
          <w:highlight w:val="white"/>
        </w:rPr>
      </w:r>
      <w:r>
        <w:rPr>
          <w:b w:val="0"/>
          <w:bCs w:val="0"/>
          <w:i w:val="0"/>
          <w:iCs w:val="0"/>
          <w:highlight w:val="white"/>
        </w:rPr>
      </w:r>
    </w:p>
    <w:p>
      <w:pPr>
        <w:ind w:left="0" w:right="0" w:firstLine="567"/>
        <w:jc w:val="both"/>
        <w:rPr>
          <w:b w:val="0"/>
          <w:bCs w:val="0"/>
          <w:i w:val="0"/>
          <w:iCs w:val="0"/>
          <w:highlight w:val="white"/>
        </w:rPr>
      </w:pPr>
      <w:r>
        <w:rPr>
          <w:b w:val="0"/>
          <w:bCs w:val="0"/>
          <w:i w:val="0"/>
          <w:iCs w:val="0"/>
          <w:highlight w:val="white"/>
        </w:rPr>
        <w:t xml:space="preserve">Правом выдвижения кандидатов на должность заместителя председателя Молодежного парламента обладает председатель Молодежного парламента.</w:t>
      </w:r>
      <w:r>
        <w:rPr>
          <w:b w:val="0"/>
          <w:bCs w:val="0"/>
          <w:i w:val="0"/>
          <w:iCs w:val="0"/>
          <w:highlight w:val="white"/>
        </w:rPr>
        <w:t xml:space="preserve"> Кандидатура заместителя председателя Молодежного парламента согласовывается </w:t>
      </w:r>
      <w:r>
        <w:rPr>
          <w:b w:val="0"/>
          <w:bCs w:val="0"/>
          <w:i w:val="0"/>
          <w:iCs w:val="0"/>
          <w:highlight w:val="white"/>
        </w:rPr>
        <w:t xml:space="preserve"> в комитете Законодательного Собрания Новосибирской области, в направления деятельности которого входит рассмотрение и подготовка вопросов в сфере молодежной политики</w:t>
      </w:r>
      <w:r>
        <w:rPr>
          <w:b w:val="0"/>
          <w:bCs w:val="0"/>
          <w:i w:val="0"/>
          <w:iCs w:val="0"/>
          <w:highlight w:val="white"/>
        </w:rPr>
        <w:t xml:space="preserve">.»</w:t>
      </w:r>
      <w:r>
        <w:rPr>
          <w:b w:val="0"/>
          <w:bCs w:val="0"/>
          <w:i w:val="0"/>
          <w:iCs w:val="0"/>
          <w:highlight w:val="white"/>
        </w:rPr>
        <w:t xml:space="preserve">;</w:t>
      </w:r>
      <w:r>
        <w:rPr>
          <w:b w:val="0"/>
          <w:bCs w:val="0"/>
          <w:i w:val="0"/>
          <w:iCs w:val="0"/>
          <w:highlight w:val="white"/>
        </w:rPr>
      </w:r>
      <w:r>
        <w:rPr>
          <w:b w:val="0"/>
          <w:bCs w:val="0"/>
          <w:i w:val="0"/>
          <w:iCs w:val="0"/>
          <w:highlight w:val="white"/>
        </w:rPr>
      </w:r>
    </w:p>
    <w:p>
      <w:pPr>
        <w:pStyle w:val="911"/>
        <w:ind w:firstLine="539"/>
        <w:jc w:val="both"/>
        <w:spacing w:after="0" w:line="240" w:lineRule="auto"/>
        <w:rPr>
          <w:b w:val="0"/>
          <w:bCs w:val="0"/>
          <w:i w:val="0"/>
          <w:iCs w:val="0"/>
          <w:highlight w:val="white"/>
        </w:rPr>
      </w:pPr>
      <w:r>
        <w:rPr>
          <w:b w:val="0"/>
          <w:bCs w:val="0"/>
          <w:i w:val="0"/>
          <w:iCs w:val="0"/>
          <w:highlight w:val="none"/>
        </w:rPr>
        <w:t xml:space="preserve">4</w:t>
      </w:r>
      <w:r>
        <w:rPr>
          <w:b w:val="0"/>
          <w:bCs w:val="0"/>
          <w:i w:val="0"/>
          <w:iCs w:val="0"/>
          <w:highlight w:val="white"/>
        </w:rPr>
        <w:t xml:space="preserve">) пункт 19 признать утратившим силу;</w:t>
      </w:r>
      <w:r>
        <w:rPr>
          <w:b w:val="0"/>
          <w:bCs w:val="0"/>
          <w:i w:val="0"/>
          <w:iCs w:val="0"/>
          <w:highlight w:val="white"/>
        </w:rPr>
      </w:r>
      <w:r>
        <w:rPr>
          <w:b w:val="0"/>
          <w:bCs w:val="0"/>
          <w:i w:val="0"/>
          <w:iCs w:val="0"/>
          <w:highlight w:val="white"/>
        </w:rPr>
      </w:r>
    </w:p>
    <w:p>
      <w:pPr>
        <w:pStyle w:val="911"/>
        <w:ind w:firstLine="539"/>
        <w:jc w:val="both"/>
        <w:spacing w:after="0" w:line="240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highlight w:val="none"/>
        </w:rPr>
        <w:t xml:space="preserve">5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highlight w:val="white"/>
        </w:rPr>
        <w:t xml:space="preserve">)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highlight w:val="white"/>
        </w:rPr>
        <w:t xml:space="preserve"> пункт 20 изложить в следующей редакции: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white"/>
        </w:rPr>
      </w:r>
    </w:p>
    <w:p>
      <w:pPr>
        <w:pStyle w:val="911"/>
        <w:ind w:firstLine="539"/>
        <w:jc w:val="both"/>
        <w:spacing w:after="0" w:line="240" w:lineRule="auto"/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highlight w:val="white"/>
        </w:rPr>
      </w:r>
      <w:r>
        <w:rPr>
          <w:b w:val="0"/>
          <w:bCs w:val="0"/>
          <w:i w:val="0"/>
          <w:iCs w:val="0"/>
          <w:highlight w:val="white"/>
        </w:rPr>
        <w:t xml:space="preserve">«2</w:t>
      </w:r>
      <w:r>
        <w:rPr>
          <w:bCs w:val="0"/>
        </w:rPr>
        <w:t xml:space="preserve">0. Председатель Молодежного парламента:</w:t>
      </w:r>
      <w:r>
        <w:rPr>
          <w:highlight w:val="none"/>
        </w:rPr>
      </w:r>
      <w:r/>
    </w:p>
    <w:p>
      <w:pPr>
        <w:pStyle w:val="911"/>
        <w:ind w:firstLine="539"/>
        <w:jc w:val="both"/>
        <w:spacing w:after="0" w:line="240" w:lineRule="auto"/>
        <w:rPr>
          <w:highlight w:val="none"/>
        </w:rPr>
      </w:pPr>
      <w:r>
        <w:rPr>
          <w:bCs w:val="0"/>
        </w:rPr>
      </w:r>
      <w:r>
        <w:rPr>
          <w:bCs w:val="0"/>
        </w:rPr>
        <w:t xml:space="preserve">1) руководит работой Молодежного парламента  и представляет Молодежный парламент </w:t>
      </w:r>
      <w:r>
        <w:rPr>
          <w:bCs w:val="0"/>
        </w:rPr>
        <w:t xml:space="preserve">в отношениях с законодательным органом и исполнительными органами  Новосибирской области, органами местного самоуправления Новосибирской области, общественными объединениями и другими организациями в рамках полномочий Молодежного парламента;</w:t>
      </w:r>
      <w:r>
        <w:rPr>
          <w:highlight w:val="none"/>
        </w:rPr>
      </w:r>
      <w:r>
        <w:rPr>
          <w:highlight w:val="none"/>
        </w:rPr>
      </w:r>
    </w:p>
    <w:p>
      <w:pPr>
        <w:pStyle w:val="911"/>
        <w:ind w:firstLine="539"/>
        <w:jc w:val="both"/>
        <w:spacing w:after="0" w:line="240" w:lineRule="auto"/>
        <w:rPr>
          <w:b w:val="0"/>
          <w:bCs w:val="0"/>
          <w:i w:val="0"/>
          <w:iCs w:val="0"/>
          <w:highlight w:val="white"/>
        </w:rPr>
      </w:pPr>
      <w:r>
        <w:rPr>
          <w:bCs w:val="0"/>
          <w:highlight w:val="none"/>
        </w:rPr>
        <w:t xml:space="preserve">2) созывает и ведет заседания Молодежного парламента, организует его де</w:t>
      </w:r>
      <w:r>
        <w:rPr>
          <w:b w:val="0"/>
          <w:bCs w:val="0"/>
          <w:i w:val="0"/>
          <w:iCs w:val="0"/>
          <w:highlight w:val="white"/>
        </w:rPr>
        <w:t xml:space="preserve">ятельность;</w:t>
      </w:r>
      <w:r>
        <w:rPr>
          <w:b w:val="0"/>
          <w:bCs w:val="0"/>
          <w:i w:val="0"/>
          <w:iCs w:val="0"/>
          <w:highlight w:val="white"/>
        </w:rPr>
      </w:r>
      <w:r>
        <w:rPr>
          <w:b w:val="0"/>
          <w:bCs w:val="0"/>
          <w:i w:val="0"/>
          <w:iCs w:val="0"/>
          <w:highlight w:val="white"/>
        </w:rPr>
      </w:r>
    </w:p>
    <w:p>
      <w:pPr>
        <w:pStyle w:val="911"/>
        <w:ind w:firstLine="539"/>
        <w:jc w:val="both"/>
        <w:spacing w:after="0" w:line="240" w:lineRule="auto"/>
        <w:rPr>
          <w:b w:val="0"/>
          <w:bCs w:val="0"/>
          <w:i w:val="0"/>
          <w:iCs w:val="0"/>
          <w:highlight w:val="white"/>
        </w:rPr>
      </w:pPr>
      <w:r>
        <w:rPr>
          <w:b w:val="0"/>
          <w:bCs w:val="0"/>
          <w:i w:val="0"/>
          <w:iCs w:val="0"/>
          <w:highlight w:val="white"/>
        </w:rPr>
        <w:t xml:space="preserve">3</w:t>
      </w:r>
      <w:r>
        <w:rPr>
          <w:b w:val="0"/>
          <w:bCs w:val="0"/>
          <w:i w:val="0"/>
          <w:iCs w:val="0"/>
          <w:highlight w:val="white"/>
        </w:rPr>
        <w:t xml:space="preserve">) представляет </w:t>
      </w:r>
      <w:r>
        <w:rPr>
          <w:b w:val="0"/>
          <w:bCs w:val="0"/>
          <w:i w:val="0"/>
          <w:iCs w:val="0"/>
          <w:highlight w:val="white"/>
        </w:rPr>
        <w:t xml:space="preserve">на согласование</w:t>
      </w:r>
      <w:r>
        <w:rPr>
          <w:b w:val="0"/>
          <w:bCs w:val="0"/>
          <w:i w:val="0"/>
          <w:iCs w:val="0"/>
          <w:highlight w:val="white"/>
        </w:rPr>
        <w:t xml:space="preserve"> в комитет Законодательного Собрания Новосибирской области, в направления деятельности которого входит рассмотрение и подготовка вопросов в сфере молодежной политики</w:t>
      </w:r>
      <w:r>
        <w:rPr>
          <w:b w:val="0"/>
          <w:bCs w:val="0"/>
          <w:i w:val="0"/>
          <w:iCs w:val="0"/>
          <w:highlight w:val="white"/>
        </w:rPr>
        <w:t xml:space="preserve">, </w:t>
      </w:r>
      <w:r>
        <w:rPr>
          <w:b w:val="0"/>
          <w:bCs w:val="0"/>
          <w:i w:val="0"/>
          <w:iCs w:val="0"/>
          <w:highlight w:val="white"/>
        </w:rPr>
        <w:t xml:space="preserve"> кандидатуру заместителя Председателя молодежного парламента</w:t>
      </w:r>
      <w:r>
        <w:rPr>
          <w:b w:val="0"/>
          <w:bCs w:val="0"/>
          <w:i w:val="0"/>
          <w:iCs w:val="0"/>
          <w:highlight w:val="white"/>
        </w:rPr>
        <w:t xml:space="preserve">;</w:t>
      </w:r>
      <w:r>
        <w:rPr>
          <w:b w:val="0"/>
          <w:bCs w:val="0"/>
          <w:i w:val="0"/>
          <w:iCs w:val="0"/>
          <w:highlight w:val="white"/>
        </w:rPr>
      </w:r>
      <w:r>
        <w:rPr>
          <w:b w:val="0"/>
          <w:bCs w:val="0"/>
          <w:i w:val="0"/>
          <w:iCs w:val="0"/>
          <w:highlight w:val="white"/>
        </w:rPr>
      </w:r>
    </w:p>
    <w:p>
      <w:pPr>
        <w:pStyle w:val="911"/>
        <w:ind w:firstLine="539"/>
        <w:jc w:val="both"/>
        <w:spacing w:after="0" w:line="240" w:lineRule="auto"/>
        <w:rPr>
          <w:b w:val="0"/>
          <w:bCs w:val="0"/>
          <w:i w:val="0"/>
          <w:highlight w:val="white"/>
        </w:rPr>
      </w:pPr>
      <w:r>
        <w:rPr>
          <w:b w:val="0"/>
          <w:bCs w:val="0"/>
          <w:i w:val="0"/>
          <w:iCs w:val="0"/>
          <w:highlight w:val="white"/>
        </w:rPr>
        <w:t xml:space="preserve">4) осуществляет руководство подготовкой заседания Молодежного парламента и вопросов, вносимых на его рассмотрение;</w:t>
      </w:r>
      <w:r>
        <w:rPr>
          <w:b w:val="0"/>
          <w:bCs w:val="0"/>
          <w:i w:val="0"/>
          <w:highlight w:val="white"/>
        </w:rPr>
      </w:r>
      <w:r>
        <w:rPr>
          <w:b w:val="0"/>
          <w:bCs w:val="0"/>
          <w:i w:val="0"/>
          <w:highlight w:val="white"/>
        </w:rPr>
      </w:r>
    </w:p>
    <w:p>
      <w:pPr>
        <w:pStyle w:val="911"/>
        <w:ind w:firstLine="539"/>
        <w:jc w:val="both"/>
        <w:spacing w:after="0" w:line="240" w:lineRule="auto"/>
        <w:rPr>
          <w:b w:val="0"/>
          <w:bCs w:val="0"/>
          <w:i w:val="0"/>
          <w:iCs w:val="0"/>
          <w:highlight w:val="white"/>
        </w:rPr>
      </w:pPr>
      <w:r>
        <w:rPr>
          <w:b w:val="0"/>
          <w:bCs w:val="0"/>
          <w:i w:val="0"/>
          <w:iCs w:val="0"/>
          <w:highlight w:val="white"/>
        </w:rPr>
        <w:t xml:space="preserve">5) подписывает решения, протоколы, рекомендации, предложения, обращения</w:t>
      </w:r>
      <w:r>
        <w:rPr>
          <w:b w:val="0"/>
          <w:bCs w:val="0"/>
          <w:i w:val="0"/>
          <w:iCs w:val="0"/>
          <w:highlight w:val="white"/>
        </w:rPr>
        <w:t xml:space="preserve"> Молодежного парламента</w:t>
      </w:r>
      <w:r>
        <w:rPr>
          <w:b w:val="0"/>
          <w:bCs w:val="0"/>
          <w:i w:val="0"/>
          <w:iCs w:val="0"/>
          <w:highlight w:val="white"/>
        </w:rPr>
        <w:t xml:space="preserve">;</w:t>
      </w:r>
      <w:r>
        <w:rPr>
          <w:b w:val="0"/>
          <w:bCs w:val="0"/>
          <w:i w:val="0"/>
          <w:iCs w:val="0"/>
          <w:highlight w:val="white"/>
        </w:rPr>
      </w:r>
      <w:r>
        <w:rPr>
          <w:b w:val="0"/>
          <w:bCs w:val="0"/>
          <w:i w:val="0"/>
          <w:iCs w:val="0"/>
          <w:highlight w:val="white"/>
        </w:rPr>
      </w:r>
    </w:p>
    <w:p>
      <w:pPr>
        <w:pStyle w:val="911"/>
        <w:ind w:firstLine="539"/>
        <w:jc w:val="both"/>
        <w:spacing w:after="0" w:line="240" w:lineRule="auto"/>
        <w:rPr>
          <w:b w:val="0"/>
          <w:bCs w:val="0"/>
          <w:i w:val="0"/>
          <w:iCs w:val="0"/>
          <w:highlight w:val="white"/>
        </w:rPr>
      </w:pPr>
      <w:r>
        <w:rPr>
          <w:b w:val="0"/>
          <w:bCs w:val="0"/>
          <w:i w:val="0"/>
          <w:iCs w:val="0"/>
          <w:highlight w:val="white"/>
        </w:rPr>
        <w:t xml:space="preserve">6) оказывает содействие членам Молодежного парламента в осуществлении ими своих полномочий;</w:t>
      </w:r>
      <w:r>
        <w:rPr>
          <w:b w:val="0"/>
          <w:bCs w:val="0"/>
          <w:i w:val="0"/>
          <w:iCs w:val="0"/>
          <w:highlight w:val="white"/>
        </w:rPr>
      </w:r>
      <w:r>
        <w:rPr>
          <w:b w:val="0"/>
          <w:bCs w:val="0"/>
          <w:i w:val="0"/>
          <w:iCs w:val="0"/>
          <w:highlight w:val="white"/>
        </w:rPr>
      </w:r>
    </w:p>
    <w:p>
      <w:pPr>
        <w:pStyle w:val="911"/>
        <w:ind w:firstLine="539"/>
        <w:jc w:val="both"/>
        <w:spacing w:after="0" w:line="240" w:lineRule="auto"/>
        <w:rPr>
          <w:b w:val="0"/>
          <w:bCs w:val="0"/>
          <w:i w:val="0"/>
          <w:iCs w:val="0"/>
          <w:highlight w:val="white"/>
        </w:rPr>
      </w:pPr>
      <w:r>
        <w:rPr>
          <w:b w:val="0"/>
          <w:bCs w:val="0"/>
          <w:i w:val="0"/>
          <w:iCs w:val="0"/>
          <w:highlight w:val="white"/>
        </w:rPr>
        <w:t xml:space="preserve">7) председательствует на заседаниях совета Молодежного парламента, возглавляет деятельность совета Молодежного парламента и подписывает решения совета Молодежного парламента;</w:t>
      </w:r>
      <w:r>
        <w:rPr>
          <w:b w:val="0"/>
          <w:bCs w:val="0"/>
          <w:i w:val="0"/>
          <w:iCs w:val="0"/>
          <w:highlight w:val="white"/>
        </w:rPr>
      </w:r>
      <w:r>
        <w:rPr>
          <w:b w:val="0"/>
          <w:bCs w:val="0"/>
          <w:i w:val="0"/>
          <w:iCs w:val="0"/>
          <w:highlight w:val="white"/>
        </w:rPr>
      </w:r>
    </w:p>
    <w:p>
      <w:pPr>
        <w:pStyle w:val="911"/>
        <w:ind w:firstLine="539"/>
        <w:jc w:val="both"/>
        <w:spacing w:after="0" w:line="240" w:lineRule="auto"/>
        <w:rPr>
          <w:b w:val="0"/>
          <w:bCs w:val="0"/>
          <w:i w:val="0"/>
          <w:iCs w:val="0"/>
          <w:highlight w:val="white"/>
        </w:rPr>
      </w:pPr>
      <w:r>
        <w:rPr>
          <w:b w:val="0"/>
          <w:bCs w:val="0"/>
          <w:i w:val="0"/>
          <w:iCs w:val="0"/>
          <w:highlight w:val="white"/>
        </w:rPr>
        <w:t xml:space="preserve">8) готовит ежегодный доклад о деятельности Молодежного парламента, вносит его на утверждение Молодежного парламента и направляет на рассмотрение в Законодательное Собрание Новосибирской области;</w:t>
      </w:r>
      <w:r>
        <w:rPr>
          <w:b w:val="0"/>
          <w:bCs w:val="0"/>
          <w:i w:val="0"/>
          <w:iCs w:val="0"/>
          <w:highlight w:val="white"/>
        </w:rPr>
      </w:r>
      <w:r>
        <w:rPr>
          <w:b w:val="0"/>
          <w:bCs w:val="0"/>
          <w:i w:val="0"/>
          <w:iCs w:val="0"/>
          <w:highlight w:val="white"/>
        </w:rPr>
      </w:r>
    </w:p>
    <w:p>
      <w:pPr>
        <w:pStyle w:val="911"/>
        <w:ind w:firstLine="539"/>
        <w:jc w:val="both"/>
        <w:spacing w:after="0" w:line="240" w:lineRule="auto"/>
        <w:rPr>
          <w:b w:val="0"/>
          <w:bCs w:val="0"/>
          <w:i w:val="0"/>
          <w:iCs w:val="0"/>
          <w:highlight w:val="white"/>
        </w:rPr>
      </w:pPr>
      <w:r>
        <w:rPr>
          <w:b w:val="0"/>
          <w:bCs w:val="0"/>
          <w:i w:val="0"/>
          <w:iCs w:val="0"/>
          <w:highlight w:val="none"/>
        </w:rPr>
        <w:t xml:space="preserve">9</w:t>
      </w:r>
      <w:r>
        <w:rPr>
          <w:b w:val="0"/>
          <w:bCs w:val="0"/>
          <w:i w:val="0"/>
          <w:iCs w:val="0"/>
          <w:highlight w:val="white"/>
        </w:rPr>
        <w:t xml:space="preserve">) присутсвует на сессии Законодательного Собрания Новосибирской области;</w:t>
      </w:r>
      <w:r>
        <w:rPr>
          <w:b w:val="0"/>
          <w:bCs w:val="0"/>
          <w:i w:val="0"/>
          <w:iCs w:val="0"/>
          <w:highlight w:val="white"/>
        </w:rPr>
      </w:r>
      <w:r>
        <w:rPr>
          <w:b w:val="0"/>
          <w:bCs w:val="0"/>
          <w:i w:val="0"/>
          <w:iCs w:val="0"/>
          <w:highlight w:val="white"/>
        </w:rPr>
      </w:r>
    </w:p>
    <w:p>
      <w:pPr>
        <w:pStyle w:val="911"/>
        <w:ind w:firstLine="539"/>
        <w:jc w:val="both"/>
        <w:spacing w:after="0" w:line="240" w:lineRule="auto"/>
        <w:rPr>
          <w:b w:val="0"/>
          <w:bCs w:val="0"/>
          <w:i w:val="0"/>
          <w:iCs w:val="0"/>
          <w:highlight w:val="white"/>
        </w:rPr>
      </w:pPr>
      <w:r>
        <w:rPr>
          <w:b w:val="0"/>
          <w:bCs w:val="0"/>
          <w:i w:val="0"/>
          <w:iCs w:val="0"/>
          <w:highlight w:val="white"/>
        </w:rPr>
        <w:t xml:space="preserve">10</w:t>
      </w:r>
      <w:r>
        <w:rPr>
          <w:b w:val="0"/>
          <w:bCs w:val="0"/>
          <w:i w:val="0"/>
          <w:iCs w:val="0"/>
          <w:highlight w:val="white"/>
        </w:rPr>
        <w:t xml:space="preserve">) осуществляет иные полномочия в соответствии с решениями и Регламентом Молодежного парламента.</w:t>
      </w:r>
      <w:r>
        <w:rPr>
          <w:b w:val="0"/>
          <w:bCs w:val="0"/>
          <w:i w:val="0"/>
          <w:iCs w:val="0"/>
          <w:highlight w:val="white"/>
        </w:rPr>
        <w:t xml:space="preserve">»</w:t>
      </w:r>
      <w:r>
        <w:rPr>
          <w:b w:val="0"/>
          <w:bCs w:val="0"/>
          <w:i w:val="0"/>
          <w:iCs w:val="0"/>
          <w:highlight w:val="white"/>
        </w:rPr>
        <w:t xml:space="preserve">;</w:t>
      </w:r>
      <w:r>
        <w:rPr>
          <w:b w:val="0"/>
          <w:bCs w:val="0"/>
          <w:i w:val="0"/>
          <w:iCs w:val="0"/>
          <w:highlight w:val="white"/>
        </w:rPr>
      </w:r>
      <w:r>
        <w:rPr>
          <w:b w:val="0"/>
          <w:bCs w:val="0"/>
          <w:i w:val="0"/>
          <w:iCs w:val="0"/>
          <w:highlight w:val="white"/>
        </w:rPr>
      </w:r>
    </w:p>
    <w:p>
      <w:pPr>
        <w:pStyle w:val="911"/>
        <w:ind w:firstLine="539"/>
        <w:jc w:val="both"/>
        <w:spacing w:after="0" w:line="240" w:lineRule="auto"/>
        <w:rPr>
          <w:b w:val="0"/>
          <w:bCs w:val="0"/>
          <w:i w:val="0"/>
          <w:iCs w:val="0"/>
          <w:highlight w:val="white"/>
        </w:rPr>
      </w:pPr>
      <w:r>
        <w:rPr>
          <w:b w:val="0"/>
          <w:bCs w:val="0"/>
          <w:i w:val="0"/>
          <w:iCs w:val="0"/>
          <w:highlight w:val="none"/>
        </w:rPr>
        <w:t xml:space="preserve">6</w:t>
      </w:r>
      <w:r>
        <w:rPr>
          <w:b w:val="0"/>
          <w:bCs w:val="0"/>
          <w:i w:val="0"/>
          <w:iCs w:val="0"/>
          <w:highlight w:val="white"/>
        </w:rPr>
        <w:t xml:space="preserve">) </w:t>
      </w:r>
      <w:r>
        <w:rPr>
          <w:b w:val="0"/>
          <w:bCs w:val="0"/>
          <w:i w:val="0"/>
          <w:iCs w:val="0"/>
          <w:highlight w:val="white"/>
        </w:rPr>
        <w:t xml:space="preserve"> пункт 22 изложить в следующей редакции:</w:t>
      </w:r>
      <w:r>
        <w:rPr>
          <w:b w:val="0"/>
          <w:bCs w:val="0"/>
          <w:i w:val="0"/>
          <w:iCs w:val="0"/>
          <w:highlight w:val="white"/>
        </w:rPr>
      </w:r>
      <w:r>
        <w:rPr>
          <w:b w:val="0"/>
          <w:bCs w:val="0"/>
          <w:i w:val="0"/>
          <w:iCs w:val="0"/>
          <w:highlight w:val="white"/>
        </w:rPr>
      </w:r>
    </w:p>
    <w:p>
      <w:pPr>
        <w:pStyle w:val="911"/>
        <w:ind w:firstLine="539"/>
        <w:jc w:val="both"/>
        <w:spacing w:after="0" w:line="240" w:lineRule="auto"/>
        <w:rPr>
          <w:b w:val="0"/>
          <w:bCs w:val="0"/>
          <w:i w:val="0"/>
          <w:highlight w:val="white"/>
        </w:rPr>
      </w:pPr>
      <w:r>
        <w:rPr>
          <w:b w:val="0"/>
          <w:bCs w:val="0"/>
          <w:i w:val="0"/>
          <w:iCs w:val="0"/>
          <w:highlight w:val="white"/>
        </w:rPr>
      </w:r>
      <w:r>
        <w:rPr>
          <w:b w:val="0"/>
          <w:bCs w:val="0"/>
          <w:i w:val="0"/>
          <w:iCs w:val="0"/>
          <w:highlight w:val="white"/>
        </w:rPr>
        <w:t xml:space="preserve">«</w:t>
      </w:r>
      <w:r>
        <w:rPr>
          <w:b w:val="0"/>
          <w:bCs w:val="0"/>
          <w:i w:val="0"/>
          <w:iCs w:val="0"/>
          <w:highlight w:val="white"/>
        </w:rPr>
        <w:t xml:space="preserve">22. Секретарь Молодежного парламента:</w:t>
      </w:r>
      <w:r>
        <w:rPr>
          <w:b w:val="0"/>
          <w:bCs w:val="0"/>
          <w:i w:val="0"/>
          <w:highlight w:val="white"/>
        </w:rPr>
      </w:r>
      <w:r>
        <w:rPr>
          <w:b w:val="0"/>
          <w:bCs w:val="0"/>
          <w:i w:val="0"/>
          <w:highlight w:val="white"/>
        </w:rPr>
      </w:r>
    </w:p>
    <w:p>
      <w:pPr>
        <w:pStyle w:val="911"/>
        <w:ind w:firstLine="539"/>
        <w:jc w:val="both"/>
        <w:spacing w:after="0" w:line="240" w:lineRule="auto"/>
        <w:rPr>
          <w:b w:val="0"/>
          <w:bCs w:val="0"/>
          <w:i w:val="0"/>
          <w:highlight w:val="white"/>
        </w:rPr>
      </w:pPr>
      <w:r>
        <w:rPr>
          <w:b w:val="0"/>
          <w:bCs w:val="0"/>
          <w:i w:val="0"/>
          <w:iCs w:val="0"/>
          <w:highlight w:val="white"/>
        </w:rPr>
        <w:t xml:space="preserve">1) осуществляет ведение и оформление протоколов заседаний Молодежного парламента, совета Молодежного парламента;</w:t>
      </w:r>
      <w:r>
        <w:rPr>
          <w:b w:val="0"/>
          <w:bCs w:val="0"/>
          <w:i w:val="0"/>
          <w:highlight w:val="white"/>
        </w:rPr>
      </w:r>
      <w:r>
        <w:rPr>
          <w:b w:val="0"/>
          <w:bCs w:val="0"/>
          <w:i w:val="0"/>
          <w:highlight w:val="white"/>
        </w:rPr>
      </w:r>
    </w:p>
    <w:p>
      <w:pPr>
        <w:pStyle w:val="911"/>
        <w:ind w:firstLine="539"/>
        <w:jc w:val="both"/>
        <w:spacing w:after="0" w:line="240" w:lineRule="auto"/>
        <w:rPr>
          <w:b w:val="0"/>
          <w:bCs w:val="0"/>
          <w:i w:val="0"/>
          <w:highlight w:val="white"/>
        </w:rPr>
      </w:pPr>
      <w:r>
        <w:rPr>
          <w:b w:val="0"/>
          <w:bCs w:val="0"/>
          <w:i w:val="0"/>
          <w:iCs w:val="0"/>
          <w:highlight w:val="white"/>
        </w:rPr>
        <w:t xml:space="preserve">2) обеспечивает рассылку необходимых материалов членам Молодежного парламента;</w:t>
      </w:r>
      <w:r>
        <w:rPr>
          <w:b w:val="0"/>
          <w:bCs w:val="0"/>
          <w:i w:val="0"/>
          <w:highlight w:val="white"/>
        </w:rPr>
      </w:r>
      <w:r>
        <w:rPr>
          <w:b w:val="0"/>
          <w:bCs w:val="0"/>
          <w:i w:val="0"/>
          <w:highlight w:val="white"/>
        </w:rPr>
      </w:r>
    </w:p>
    <w:p>
      <w:pPr>
        <w:pStyle w:val="911"/>
        <w:ind w:firstLine="539"/>
        <w:jc w:val="both"/>
        <w:spacing w:after="0" w:line="240" w:lineRule="auto"/>
        <w:rPr>
          <w:b w:val="0"/>
          <w:bCs w:val="0"/>
          <w:i w:val="0"/>
          <w:highlight w:val="white"/>
        </w:rPr>
      </w:pPr>
      <w:r>
        <w:rPr>
          <w:b w:val="0"/>
          <w:bCs w:val="0"/>
          <w:i w:val="0"/>
          <w:iCs w:val="0"/>
          <w:highlight w:val="white"/>
        </w:rPr>
        <w:t xml:space="preserve">3)</w:t>
      </w:r>
      <w:r>
        <w:rPr>
          <w:b w:val="0"/>
          <w:bCs w:val="0"/>
          <w:i w:val="0"/>
          <w:iCs w:val="0"/>
          <w:highlight w:val="white"/>
        </w:rPr>
        <w:t xml:space="preserve"> осуществляет иные полномочия в соответствии с регламентом, решениями Молодежного парламента, совета Молодежного парламента, председателя Молодежного парламента.</w:t>
      </w:r>
      <w:r>
        <w:rPr>
          <w:b w:val="0"/>
          <w:bCs w:val="0"/>
          <w:i w:val="0"/>
          <w:iCs w:val="0"/>
          <w:highlight w:val="white"/>
        </w:rPr>
        <w:t xml:space="preserve">»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highlight w:val="white"/>
        </w:rPr>
        <w:t xml:space="preserve">;</w:t>
      </w:r>
      <w:r>
        <w:rPr>
          <w:b w:val="0"/>
          <w:bCs w:val="0"/>
          <w:i w:val="0"/>
          <w:highlight w:val="white"/>
        </w:rPr>
      </w:r>
      <w:r>
        <w:rPr>
          <w:b w:val="0"/>
          <w:bCs w:val="0"/>
          <w:i w:val="0"/>
          <w:highlight w:val="white"/>
        </w:rPr>
      </w:r>
    </w:p>
    <w:p>
      <w:pPr>
        <w:pStyle w:val="911"/>
        <w:ind w:firstLine="539"/>
        <w:jc w:val="both"/>
        <w:spacing w:after="0" w:line="240" w:lineRule="auto"/>
        <w:rPr>
          <w:b w:val="0"/>
          <w:bCs w:val="0"/>
          <w:i w:val="0"/>
          <w:iCs w:val="0"/>
          <w:highlight w:val="white"/>
        </w:rPr>
      </w:pPr>
      <w:r>
        <w:rPr>
          <w:b w:val="0"/>
          <w:bCs w:val="0"/>
          <w:i w:val="0"/>
          <w:iCs w:val="0"/>
          <w:highlight w:val="none"/>
        </w:rPr>
        <w:t xml:space="preserve">7</w:t>
      </w:r>
      <w:r>
        <w:rPr>
          <w:b w:val="0"/>
          <w:bCs w:val="0"/>
          <w:i w:val="0"/>
          <w:iCs w:val="0"/>
          <w:highlight w:val="white"/>
        </w:rPr>
        <w:t xml:space="preserve">)</w:t>
      </w:r>
      <w:r>
        <w:rPr>
          <w:b w:val="0"/>
          <w:bCs w:val="0"/>
          <w:i w:val="0"/>
          <w:iCs w:val="0"/>
          <w:highlight w:val="white"/>
        </w:rPr>
        <w:t xml:space="preserve"> </w:t>
      </w:r>
      <w:r>
        <w:rPr>
          <w:b w:val="0"/>
          <w:bCs w:val="0"/>
          <w:i w:val="0"/>
          <w:iCs w:val="0"/>
          <w:highlight w:val="white"/>
        </w:rPr>
        <w:t xml:space="preserve">пункт 24 дополнить абзацами следующего содержания:</w:t>
      </w:r>
      <w:r>
        <w:rPr>
          <w:b w:val="0"/>
          <w:bCs w:val="0"/>
          <w:i w:val="0"/>
          <w:iCs w:val="0"/>
          <w:highlight w:val="white"/>
        </w:rPr>
      </w:r>
      <w:r>
        <w:rPr>
          <w:b w:val="0"/>
          <w:bCs w:val="0"/>
          <w:i w:val="0"/>
          <w:iCs w:val="0"/>
          <w:highlight w:val="white"/>
        </w:rPr>
      </w:r>
    </w:p>
    <w:p>
      <w:pPr>
        <w:pStyle w:val="911"/>
        <w:ind w:firstLine="539"/>
        <w:jc w:val="both"/>
        <w:spacing w:after="0" w:line="240" w:lineRule="auto"/>
        <w:rPr>
          <w:b w:val="0"/>
          <w:bCs w:val="0"/>
          <w:i w:val="0"/>
          <w:iCs w:val="0"/>
          <w:highlight w:val="white"/>
        </w:rPr>
      </w:pPr>
      <w:r>
        <w:rPr>
          <w:b w:val="0"/>
          <w:bCs w:val="0"/>
          <w:i w:val="0"/>
          <w:iCs w:val="0"/>
          <w:highlight w:val="white"/>
        </w:rPr>
      </w:r>
      <w:r>
        <w:rPr>
          <w:b w:val="0"/>
          <w:bCs w:val="0"/>
          <w:i w:val="0"/>
          <w:iCs w:val="0"/>
          <w:highlight w:val="white"/>
        </w:rPr>
        <w:t xml:space="preserve">«– </w:t>
      </w:r>
      <w:r>
        <w:rPr>
          <w:b w:val="0"/>
          <w:bCs w:val="0"/>
          <w:i w:val="0"/>
          <w:iCs w:val="0"/>
          <w:highlight w:val="white"/>
        </w:rPr>
        <w:t xml:space="preserve"> отсутствия на сессиях Молодежного парламента более двух раз подряд без уважительной причины;</w:t>
      </w:r>
      <w:r>
        <w:rPr>
          <w:b w:val="0"/>
          <w:bCs w:val="0"/>
          <w:i w:val="0"/>
          <w:iCs w:val="0"/>
          <w:highlight w:val="white"/>
        </w:rPr>
      </w:r>
      <w:r>
        <w:rPr>
          <w:b w:val="0"/>
          <w:bCs w:val="0"/>
          <w:i w:val="0"/>
          <w:iCs w:val="0"/>
          <w:highlight w:val="white"/>
        </w:rPr>
      </w:r>
    </w:p>
    <w:p>
      <w:pPr>
        <w:pStyle w:val="911"/>
        <w:ind w:firstLine="539"/>
        <w:jc w:val="both"/>
        <w:spacing w:after="0" w:line="240" w:lineRule="auto"/>
        <w:rPr>
          <w:b w:val="0"/>
          <w:bCs w:val="0"/>
          <w:i w:val="0"/>
          <w:iCs w:val="0"/>
          <w:highlight w:val="white"/>
        </w:rPr>
      </w:pPr>
      <w:r>
        <w:rPr>
          <w:b w:val="0"/>
          <w:bCs w:val="0"/>
          <w:i w:val="0"/>
          <w:iCs w:val="0"/>
          <w:highlight w:val="white"/>
        </w:rPr>
        <w:t xml:space="preserve">– неучастия в четырех и более заседаниях совета Молодежного парламента без уважительной причины</w:t>
      </w:r>
      <w:r>
        <w:rPr>
          <w:b w:val="0"/>
          <w:bCs w:val="0"/>
          <w:i w:val="0"/>
          <w:iCs w:val="0"/>
          <w:highlight w:val="white"/>
        </w:rPr>
        <w:t xml:space="preserve">.</w:t>
      </w:r>
      <w:r>
        <w:rPr>
          <w:b w:val="0"/>
          <w:bCs w:val="0"/>
          <w:i w:val="0"/>
          <w:iCs w:val="0"/>
          <w:highlight w:val="white"/>
        </w:rPr>
        <w:t xml:space="preserve">»</w:t>
      </w:r>
      <w:r>
        <w:rPr>
          <w:b w:val="0"/>
          <w:bCs w:val="0"/>
          <w:i w:val="0"/>
          <w:iCs w:val="0"/>
          <w:highlight w:val="none"/>
        </w:rPr>
        <w:t xml:space="preserve">.</w:t>
      </w:r>
      <w:r>
        <w:rPr>
          <w:b w:val="0"/>
          <w:bCs w:val="0"/>
          <w:i w:val="0"/>
          <w:iCs w:val="0"/>
          <w:highlight w:val="white"/>
        </w:rPr>
      </w:r>
      <w:r>
        <w:rPr>
          <w:b w:val="0"/>
          <w:bCs w:val="0"/>
          <w:i w:val="0"/>
          <w:iCs w:val="0"/>
          <w:highlight w:val="white"/>
        </w:rPr>
      </w:r>
    </w:p>
    <w:p>
      <w:pPr>
        <w:pStyle w:val="911"/>
        <w:ind w:firstLine="539"/>
        <w:jc w:val="both"/>
        <w:spacing w:after="0" w:line="240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lang w:val="ru-RU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highlight w:val="white"/>
          <w:lang w:val="ru-RU"/>
        </w:rPr>
        <w:t xml:space="preserve">2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highlight w:val="white"/>
          <w:lang w:val="ru-RU"/>
        </w:rPr>
        <w:t xml:space="preserve">. Настоящее постановление вступает в силу с момента его принятия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highlight w:val="none"/>
          <w:lang w:val="ru-RU"/>
        </w:rPr>
        <w:t xml:space="preserve">.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lang w:val="ru-RU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lang w:val="ru-RU"/>
        </w:rPr>
      </w:r>
    </w:p>
    <w:p>
      <w:pPr>
        <w:pStyle w:val="911"/>
        <w:ind w:firstLine="0"/>
        <w:jc w:val="both"/>
        <w:spacing w:after="0" w:line="240" w:lineRule="auto"/>
        <w:rPr>
          <w:rFonts w:ascii="Times New Roman" w:hAnsi="Times New Roman" w:eastAsia="Times New Roman" w:cs="Times New Roman"/>
          <w:b w:val="0"/>
          <w:bCs w:val="0"/>
          <w:i w:val="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z w:val="28"/>
          <w:szCs w:val="28"/>
          <w:highlight w:val="white"/>
        </w:rPr>
      </w:r>
    </w:p>
    <w:p>
      <w:pPr>
        <w:pStyle w:val="911"/>
        <w:ind w:firstLine="539"/>
        <w:jc w:val="both"/>
        <w:spacing w:after="0" w:line="240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highlight w:val="whit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highlight w:val="white"/>
          <w:lang w:val="ru-RU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highlight w:val="whit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highlight w:val="white"/>
        </w:rPr>
      </w:r>
    </w:p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5152"/>
        <w:gridCol w:w="5129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152" w:type="dxa"/>
            <w:vAlign w:val="top"/>
            <w:textDirection w:val="lrTb"/>
            <w:noWrap w:val="false"/>
          </w:tcPr>
          <w:p>
            <w:pPr>
              <w:pStyle w:val="892"/>
              <w:rPr>
                <w:b w:val="0"/>
                <w:bCs w:val="0"/>
                <w:i w:val="0"/>
                <w:highlight w:val="white"/>
              </w:rPr>
            </w:pPr>
            <w:r>
              <w:rPr>
                <w:b w:val="0"/>
                <w:bCs w:val="0"/>
                <w:i w:val="0"/>
                <w:iCs w:val="0"/>
                <w:highlight w:val="white"/>
              </w:rPr>
              <w:t xml:space="preserve">Председатель </w:t>
            </w:r>
            <w:r>
              <w:rPr>
                <w:b w:val="0"/>
                <w:bCs w:val="0"/>
                <w:i w:val="0"/>
                <w:highlight w:val="white"/>
              </w:rPr>
            </w:r>
            <w:r>
              <w:rPr>
                <w:b w:val="0"/>
                <w:bCs w:val="0"/>
                <w:i w:val="0"/>
                <w:highlight w:val="white"/>
              </w:rPr>
            </w:r>
          </w:p>
          <w:p>
            <w:pPr>
              <w:pStyle w:val="892"/>
              <w:rPr>
                <w:b w:val="0"/>
                <w:bCs w:val="0"/>
                <w:i w:val="0"/>
                <w:highlight w:val="white"/>
              </w:rPr>
            </w:pPr>
            <w:r>
              <w:rPr>
                <w:b w:val="0"/>
                <w:bCs w:val="0"/>
                <w:i w:val="0"/>
                <w:iCs w:val="0"/>
                <w:highlight w:val="white"/>
              </w:rPr>
              <w:t xml:space="preserve">Законодательного Собрания</w:t>
            </w:r>
            <w:r>
              <w:rPr>
                <w:b w:val="0"/>
                <w:bCs w:val="0"/>
                <w:i w:val="0"/>
                <w:highlight w:val="white"/>
              </w:rPr>
            </w:r>
            <w:r>
              <w:rPr>
                <w:b w:val="0"/>
                <w:bCs w:val="0"/>
                <w:i w:val="0"/>
                <w:highlight w:val="whit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129" w:type="dxa"/>
            <w:vAlign w:val="top"/>
            <w:textDirection w:val="lrTb"/>
            <w:noWrap w:val="false"/>
          </w:tcPr>
          <w:p>
            <w:pPr>
              <w:jc w:val="right"/>
              <w:rPr>
                <w:b w:val="0"/>
                <w:bCs w:val="0"/>
                <w:i w:val="0"/>
                <w:highlight w:val="white"/>
              </w:rPr>
            </w:pPr>
            <w:r>
              <w:rPr>
                <w:b w:val="0"/>
                <w:bCs w:val="0"/>
                <w:i w:val="0"/>
                <w:iCs w:val="0"/>
                <w:highlight w:val="none"/>
              </w:rPr>
            </w:r>
            <w:r>
              <w:rPr>
                <w:b w:val="0"/>
                <w:bCs w:val="0"/>
                <w:i w:val="0"/>
                <w:highlight w:val="white"/>
              </w:rPr>
            </w:r>
            <w:r>
              <w:rPr>
                <w:b w:val="0"/>
                <w:bCs w:val="0"/>
                <w:i w:val="0"/>
                <w:highlight w:val="white"/>
              </w:rPr>
            </w:r>
          </w:p>
          <w:p>
            <w:pPr>
              <w:pStyle w:val="892"/>
              <w:jc w:val="right"/>
              <w:rPr>
                <w:b w:val="0"/>
                <w:bCs w:val="0"/>
                <w:i w:val="0"/>
                <w:highlight w:val="none"/>
              </w:rPr>
            </w:pPr>
            <w:r>
              <w:rPr>
                <w:b w:val="0"/>
                <w:bCs w:val="0"/>
                <w:i w:val="0"/>
                <w:iCs w:val="0"/>
                <w:highlight w:val="white"/>
              </w:rPr>
              <w:t xml:space="preserve">А.И. Шимкив</w:t>
            </w:r>
            <w:r>
              <w:rPr>
                <w:b w:val="0"/>
                <w:bCs w:val="0"/>
                <w:i w:val="0"/>
                <w:highlight w:val="none"/>
              </w:rPr>
            </w:r>
            <w:r>
              <w:rPr>
                <w:b w:val="0"/>
                <w:bCs w:val="0"/>
                <w:i w:val="0"/>
                <w:highlight w:val="none"/>
              </w:rPr>
            </w:r>
          </w:p>
        </w:tc>
      </w:tr>
    </w:tbl>
    <w:p>
      <w:r/>
      <w:r/>
    </w:p>
    <w:sectPr>
      <w:headerReference w:type="default" r:id="rId9"/>
      <w:headerReference w:type="first" r:id="rId10"/>
      <w:footerReference w:type="even" r:id="rId11"/>
      <w:footerReference w:type="first" r:id="rId12"/>
      <w:footnotePr/>
      <w:endnotePr/>
      <w:type w:val="nextPage"/>
      <w:pgSz w:w="11906" w:h="16838" w:orient="portrait"/>
      <w:pgMar w:top="284" w:right="707" w:bottom="113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Verdana">
    <w:panose1 w:val="020B06040305040402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7"/>
      <w:rPr>
        <w:rStyle w:val="898"/>
      </w:rPr>
      <w:framePr w:wrap="around" w:vAnchor="text" w:hAnchor="margin" w:xAlign="right" w:y="1"/>
    </w:pPr>
    <w:r>
      <w:rPr>
        <w:rStyle w:val="898"/>
      </w:rPr>
      <w:fldChar w:fldCharType="begin"/>
    </w:r>
    <w:r>
      <w:rPr>
        <w:rStyle w:val="898"/>
      </w:rPr>
      <w:instrText xml:space="preserve">PAGE  </w:instrText>
    </w:r>
    <w:r>
      <w:rPr>
        <w:rStyle w:val="898"/>
      </w:rPr>
      <w:fldChar w:fldCharType="end"/>
    </w:r>
    <w:r>
      <w:rPr>
        <w:rStyle w:val="898"/>
      </w:rPr>
    </w:r>
    <w:r>
      <w:rPr>
        <w:rStyle w:val="898"/>
      </w:rPr>
    </w:r>
  </w:p>
  <w:p>
    <w:pPr>
      <w:pStyle w:val="897"/>
      <w:ind w:right="360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4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2"/>
      <w:jc w:val="center"/>
    </w:pPr>
    <w:fldSimple w:instr="PAGE \* MERGEFORMAT">
      <w:r>
        <w:t xml:space="preserve">1</w:t>
      </w:r>
    </w:fldSimple>
    <w:r/>
    <w:r/>
  </w:p>
  <w:p>
    <w:pPr>
      <w:pStyle w:val="742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2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900" w:hanging="360"/>
        <w:tabs>
          <w:tab w:val="num" w:pos="90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  <w:tabs>
          <w:tab w:val="num" w:pos="162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  <w:tabs>
          <w:tab w:val="num" w:pos="23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  <w:tabs>
          <w:tab w:val="num" w:pos="306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  <w:tabs>
          <w:tab w:val="num" w:pos="378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  <w:tabs>
          <w:tab w:val="num" w:pos="450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  <w:tabs>
          <w:tab w:val="num" w:pos="52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  <w:tabs>
          <w:tab w:val="num" w:pos="594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  <w:tabs>
          <w:tab w:val="num" w:pos="666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500" w:hanging="960"/>
        <w:tabs>
          <w:tab w:val="num" w:pos="150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  <w:tabs>
          <w:tab w:val="num" w:pos="162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  <w:tabs>
          <w:tab w:val="num" w:pos="23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  <w:tabs>
          <w:tab w:val="num" w:pos="306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  <w:tabs>
          <w:tab w:val="num" w:pos="378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  <w:tabs>
          <w:tab w:val="num" w:pos="450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  <w:tabs>
          <w:tab w:val="num" w:pos="52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  <w:tabs>
          <w:tab w:val="num" w:pos="594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  <w:tabs>
          <w:tab w:val="num" w:pos="6660" w:leader="none"/>
        </w:tabs>
      </w:pPr>
    </w:lvl>
  </w:abstractNum>
  <w:abstractNum w:abstractNumId="2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4">
    <w:name w:val="Heading 1"/>
    <w:basedOn w:val="892"/>
    <w:next w:val="892"/>
    <w:link w:val="71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15">
    <w:name w:val="Heading 1 Char"/>
    <w:link w:val="714"/>
    <w:uiPriority w:val="9"/>
    <w:rPr>
      <w:rFonts w:ascii="Arial" w:hAnsi="Arial" w:eastAsia="Arial" w:cs="Arial"/>
      <w:sz w:val="40"/>
      <w:szCs w:val="40"/>
    </w:rPr>
  </w:style>
  <w:style w:type="paragraph" w:styleId="716">
    <w:name w:val="Heading 2"/>
    <w:basedOn w:val="892"/>
    <w:next w:val="892"/>
    <w:link w:val="71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17">
    <w:name w:val="Heading 2 Char"/>
    <w:link w:val="716"/>
    <w:uiPriority w:val="9"/>
    <w:rPr>
      <w:rFonts w:ascii="Arial" w:hAnsi="Arial" w:eastAsia="Arial" w:cs="Arial"/>
      <w:sz w:val="34"/>
    </w:rPr>
  </w:style>
  <w:style w:type="paragraph" w:styleId="718">
    <w:name w:val="Heading 3"/>
    <w:basedOn w:val="892"/>
    <w:next w:val="892"/>
    <w:link w:val="71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9">
    <w:name w:val="Heading 3 Char"/>
    <w:link w:val="718"/>
    <w:uiPriority w:val="9"/>
    <w:rPr>
      <w:rFonts w:ascii="Arial" w:hAnsi="Arial" w:eastAsia="Arial" w:cs="Arial"/>
      <w:sz w:val="30"/>
      <w:szCs w:val="30"/>
    </w:rPr>
  </w:style>
  <w:style w:type="paragraph" w:styleId="720">
    <w:name w:val="Heading 4"/>
    <w:basedOn w:val="892"/>
    <w:next w:val="892"/>
    <w:link w:val="72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1">
    <w:name w:val="Heading 4 Char"/>
    <w:link w:val="720"/>
    <w:uiPriority w:val="9"/>
    <w:rPr>
      <w:rFonts w:ascii="Arial" w:hAnsi="Arial" w:eastAsia="Arial" w:cs="Arial"/>
      <w:b/>
      <w:bCs/>
      <w:sz w:val="26"/>
      <w:szCs w:val="26"/>
    </w:rPr>
  </w:style>
  <w:style w:type="paragraph" w:styleId="722">
    <w:name w:val="Heading 5"/>
    <w:basedOn w:val="892"/>
    <w:next w:val="892"/>
    <w:link w:val="72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3">
    <w:name w:val="Heading 5 Char"/>
    <w:link w:val="722"/>
    <w:uiPriority w:val="9"/>
    <w:rPr>
      <w:rFonts w:ascii="Arial" w:hAnsi="Arial" w:eastAsia="Arial" w:cs="Arial"/>
      <w:b/>
      <w:bCs/>
      <w:sz w:val="24"/>
      <w:szCs w:val="24"/>
    </w:rPr>
  </w:style>
  <w:style w:type="paragraph" w:styleId="724">
    <w:name w:val="Heading 6"/>
    <w:basedOn w:val="892"/>
    <w:next w:val="892"/>
    <w:link w:val="72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5">
    <w:name w:val="Heading 6 Char"/>
    <w:link w:val="724"/>
    <w:uiPriority w:val="9"/>
    <w:rPr>
      <w:rFonts w:ascii="Arial" w:hAnsi="Arial" w:eastAsia="Arial" w:cs="Arial"/>
      <w:b/>
      <w:bCs/>
      <w:sz w:val="22"/>
      <w:szCs w:val="22"/>
    </w:rPr>
  </w:style>
  <w:style w:type="paragraph" w:styleId="726">
    <w:name w:val="Heading 7"/>
    <w:basedOn w:val="892"/>
    <w:next w:val="892"/>
    <w:link w:val="72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7">
    <w:name w:val="Heading 7 Char"/>
    <w:link w:val="72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8">
    <w:name w:val="Heading 8"/>
    <w:basedOn w:val="892"/>
    <w:next w:val="892"/>
    <w:link w:val="72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9">
    <w:name w:val="Heading 8 Char"/>
    <w:link w:val="728"/>
    <w:uiPriority w:val="9"/>
    <w:rPr>
      <w:rFonts w:ascii="Arial" w:hAnsi="Arial" w:eastAsia="Arial" w:cs="Arial"/>
      <w:i/>
      <w:iCs/>
      <w:sz w:val="22"/>
      <w:szCs w:val="22"/>
    </w:rPr>
  </w:style>
  <w:style w:type="paragraph" w:styleId="730">
    <w:name w:val="Heading 9"/>
    <w:basedOn w:val="892"/>
    <w:next w:val="892"/>
    <w:link w:val="73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1">
    <w:name w:val="Heading 9 Char"/>
    <w:link w:val="730"/>
    <w:uiPriority w:val="9"/>
    <w:rPr>
      <w:rFonts w:ascii="Arial" w:hAnsi="Arial" w:eastAsia="Arial" w:cs="Arial"/>
      <w:i/>
      <w:iCs/>
      <w:sz w:val="21"/>
      <w:szCs w:val="21"/>
    </w:rPr>
  </w:style>
  <w:style w:type="paragraph" w:styleId="732">
    <w:name w:val="List Paragraph"/>
    <w:basedOn w:val="892"/>
    <w:uiPriority w:val="34"/>
    <w:qFormat/>
    <w:pPr>
      <w:contextualSpacing/>
      <w:ind w:left="720"/>
    </w:pPr>
  </w:style>
  <w:style w:type="paragraph" w:styleId="733">
    <w:name w:val="No Spacing"/>
    <w:uiPriority w:val="1"/>
    <w:qFormat/>
    <w:pPr>
      <w:spacing w:before="0" w:after="0" w:line="240" w:lineRule="auto"/>
    </w:pPr>
  </w:style>
  <w:style w:type="paragraph" w:styleId="734">
    <w:name w:val="Title"/>
    <w:basedOn w:val="892"/>
    <w:next w:val="892"/>
    <w:link w:val="7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5">
    <w:name w:val="Title Char"/>
    <w:link w:val="734"/>
    <w:uiPriority w:val="10"/>
    <w:rPr>
      <w:sz w:val="48"/>
      <w:szCs w:val="48"/>
    </w:rPr>
  </w:style>
  <w:style w:type="paragraph" w:styleId="736">
    <w:name w:val="Subtitle"/>
    <w:basedOn w:val="892"/>
    <w:next w:val="892"/>
    <w:link w:val="737"/>
    <w:uiPriority w:val="11"/>
    <w:qFormat/>
    <w:pPr>
      <w:spacing w:before="200" w:after="200"/>
    </w:pPr>
    <w:rPr>
      <w:sz w:val="24"/>
      <w:szCs w:val="24"/>
    </w:rPr>
  </w:style>
  <w:style w:type="character" w:styleId="737">
    <w:name w:val="Subtitle Char"/>
    <w:link w:val="736"/>
    <w:uiPriority w:val="11"/>
    <w:rPr>
      <w:sz w:val="24"/>
      <w:szCs w:val="24"/>
    </w:rPr>
  </w:style>
  <w:style w:type="paragraph" w:styleId="738">
    <w:name w:val="Quote"/>
    <w:basedOn w:val="892"/>
    <w:next w:val="892"/>
    <w:link w:val="739"/>
    <w:uiPriority w:val="29"/>
    <w:qFormat/>
    <w:pPr>
      <w:ind w:left="720" w:right="720"/>
    </w:pPr>
    <w:rPr>
      <w:i/>
    </w:rPr>
  </w:style>
  <w:style w:type="character" w:styleId="739">
    <w:name w:val="Quote Char"/>
    <w:link w:val="738"/>
    <w:uiPriority w:val="29"/>
    <w:rPr>
      <w:i/>
    </w:rPr>
  </w:style>
  <w:style w:type="paragraph" w:styleId="740">
    <w:name w:val="Intense Quote"/>
    <w:basedOn w:val="892"/>
    <w:next w:val="892"/>
    <w:link w:val="7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1">
    <w:name w:val="Intense Quote Char"/>
    <w:link w:val="740"/>
    <w:uiPriority w:val="30"/>
    <w:rPr>
      <w:i/>
    </w:rPr>
  </w:style>
  <w:style w:type="paragraph" w:styleId="742">
    <w:name w:val="Header"/>
    <w:basedOn w:val="892"/>
    <w:link w:val="7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3">
    <w:name w:val="Header Char"/>
    <w:link w:val="742"/>
    <w:uiPriority w:val="99"/>
  </w:style>
  <w:style w:type="paragraph" w:styleId="744">
    <w:name w:val="Footer"/>
    <w:basedOn w:val="892"/>
    <w:link w:val="7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5">
    <w:name w:val="Footer Char"/>
    <w:link w:val="744"/>
    <w:uiPriority w:val="99"/>
  </w:style>
  <w:style w:type="paragraph" w:styleId="746">
    <w:name w:val="Caption"/>
    <w:basedOn w:val="892"/>
    <w:next w:val="89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7">
    <w:name w:val="Caption Char"/>
    <w:basedOn w:val="746"/>
    <w:link w:val="744"/>
    <w:uiPriority w:val="99"/>
  </w:style>
  <w:style w:type="table" w:styleId="74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8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8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8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8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8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9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4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7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74">
    <w:name w:val="Hyperlink"/>
    <w:uiPriority w:val="99"/>
    <w:unhideWhenUsed/>
    <w:rPr>
      <w:color w:val="0000ff" w:themeColor="hyperlink"/>
      <w:u w:val="single"/>
    </w:rPr>
  </w:style>
  <w:style w:type="paragraph" w:styleId="875">
    <w:name w:val="footnote text"/>
    <w:basedOn w:val="892"/>
    <w:link w:val="876"/>
    <w:uiPriority w:val="99"/>
    <w:semiHidden/>
    <w:unhideWhenUsed/>
    <w:pPr>
      <w:spacing w:after="40" w:line="240" w:lineRule="auto"/>
    </w:pPr>
    <w:rPr>
      <w:sz w:val="18"/>
    </w:rPr>
  </w:style>
  <w:style w:type="character" w:styleId="876">
    <w:name w:val="Footnote Text Char"/>
    <w:link w:val="875"/>
    <w:uiPriority w:val="99"/>
    <w:rPr>
      <w:sz w:val="18"/>
    </w:rPr>
  </w:style>
  <w:style w:type="character" w:styleId="877">
    <w:name w:val="footnote reference"/>
    <w:uiPriority w:val="99"/>
    <w:unhideWhenUsed/>
    <w:rPr>
      <w:vertAlign w:val="superscript"/>
    </w:rPr>
  </w:style>
  <w:style w:type="paragraph" w:styleId="878">
    <w:name w:val="endnote text"/>
    <w:basedOn w:val="892"/>
    <w:link w:val="879"/>
    <w:uiPriority w:val="99"/>
    <w:semiHidden/>
    <w:unhideWhenUsed/>
    <w:pPr>
      <w:spacing w:after="0" w:line="240" w:lineRule="auto"/>
    </w:pPr>
    <w:rPr>
      <w:sz w:val="20"/>
    </w:rPr>
  </w:style>
  <w:style w:type="character" w:styleId="879">
    <w:name w:val="Endnote Text Char"/>
    <w:link w:val="878"/>
    <w:uiPriority w:val="99"/>
    <w:rPr>
      <w:sz w:val="20"/>
    </w:rPr>
  </w:style>
  <w:style w:type="character" w:styleId="880">
    <w:name w:val="endnote reference"/>
    <w:uiPriority w:val="99"/>
    <w:semiHidden/>
    <w:unhideWhenUsed/>
    <w:rPr>
      <w:vertAlign w:val="superscript"/>
    </w:rPr>
  </w:style>
  <w:style w:type="paragraph" w:styleId="881">
    <w:name w:val="toc 1"/>
    <w:basedOn w:val="892"/>
    <w:next w:val="892"/>
    <w:uiPriority w:val="39"/>
    <w:unhideWhenUsed/>
    <w:pPr>
      <w:ind w:left="0" w:right="0" w:firstLine="0"/>
      <w:spacing w:after="57"/>
    </w:pPr>
  </w:style>
  <w:style w:type="paragraph" w:styleId="882">
    <w:name w:val="toc 2"/>
    <w:basedOn w:val="892"/>
    <w:next w:val="892"/>
    <w:uiPriority w:val="39"/>
    <w:unhideWhenUsed/>
    <w:pPr>
      <w:ind w:left="283" w:right="0" w:firstLine="0"/>
      <w:spacing w:after="57"/>
    </w:pPr>
  </w:style>
  <w:style w:type="paragraph" w:styleId="883">
    <w:name w:val="toc 3"/>
    <w:basedOn w:val="892"/>
    <w:next w:val="892"/>
    <w:uiPriority w:val="39"/>
    <w:unhideWhenUsed/>
    <w:pPr>
      <w:ind w:left="567" w:right="0" w:firstLine="0"/>
      <w:spacing w:after="57"/>
    </w:pPr>
  </w:style>
  <w:style w:type="paragraph" w:styleId="884">
    <w:name w:val="toc 4"/>
    <w:basedOn w:val="892"/>
    <w:next w:val="892"/>
    <w:uiPriority w:val="39"/>
    <w:unhideWhenUsed/>
    <w:pPr>
      <w:ind w:left="850" w:right="0" w:firstLine="0"/>
      <w:spacing w:after="57"/>
    </w:pPr>
  </w:style>
  <w:style w:type="paragraph" w:styleId="885">
    <w:name w:val="toc 5"/>
    <w:basedOn w:val="892"/>
    <w:next w:val="892"/>
    <w:uiPriority w:val="39"/>
    <w:unhideWhenUsed/>
    <w:pPr>
      <w:ind w:left="1134" w:right="0" w:firstLine="0"/>
      <w:spacing w:after="57"/>
    </w:pPr>
  </w:style>
  <w:style w:type="paragraph" w:styleId="886">
    <w:name w:val="toc 6"/>
    <w:basedOn w:val="892"/>
    <w:next w:val="892"/>
    <w:uiPriority w:val="39"/>
    <w:unhideWhenUsed/>
    <w:pPr>
      <w:ind w:left="1417" w:right="0" w:firstLine="0"/>
      <w:spacing w:after="57"/>
    </w:pPr>
  </w:style>
  <w:style w:type="paragraph" w:styleId="887">
    <w:name w:val="toc 7"/>
    <w:basedOn w:val="892"/>
    <w:next w:val="892"/>
    <w:uiPriority w:val="39"/>
    <w:unhideWhenUsed/>
    <w:pPr>
      <w:ind w:left="1701" w:right="0" w:firstLine="0"/>
      <w:spacing w:after="57"/>
    </w:pPr>
  </w:style>
  <w:style w:type="paragraph" w:styleId="888">
    <w:name w:val="toc 8"/>
    <w:basedOn w:val="892"/>
    <w:next w:val="892"/>
    <w:uiPriority w:val="39"/>
    <w:unhideWhenUsed/>
    <w:pPr>
      <w:ind w:left="1984" w:right="0" w:firstLine="0"/>
      <w:spacing w:after="57"/>
    </w:pPr>
  </w:style>
  <w:style w:type="paragraph" w:styleId="889">
    <w:name w:val="toc 9"/>
    <w:basedOn w:val="892"/>
    <w:next w:val="892"/>
    <w:uiPriority w:val="39"/>
    <w:unhideWhenUsed/>
    <w:pPr>
      <w:ind w:left="2268" w:right="0" w:firstLine="0"/>
      <w:spacing w:after="57"/>
    </w:pPr>
  </w:style>
  <w:style w:type="paragraph" w:styleId="890">
    <w:name w:val="TOC Heading"/>
    <w:uiPriority w:val="39"/>
    <w:unhideWhenUsed/>
  </w:style>
  <w:style w:type="paragraph" w:styleId="891">
    <w:name w:val="table of figures"/>
    <w:basedOn w:val="892"/>
    <w:next w:val="892"/>
    <w:uiPriority w:val="99"/>
    <w:unhideWhenUsed/>
    <w:pPr>
      <w:spacing w:after="0" w:afterAutospacing="0"/>
    </w:pPr>
  </w:style>
  <w:style w:type="paragraph" w:styleId="892" w:default="1">
    <w:name w:val="Normal"/>
    <w:next w:val="892"/>
    <w:link w:val="892"/>
    <w:rPr>
      <w:bCs/>
      <w:sz w:val="28"/>
      <w:szCs w:val="28"/>
      <w:lang w:val="ru-RU" w:eastAsia="ru-RU" w:bidi="ar-SA"/>
    </w:rPr>
  </w:style>
  <w:style w:type="paragraph" w:styleId="893">
    <w:name w:val="Заголовок 3"/>
    <w:basedOn w:val="892"/>
    <w:next w:val="892"/>
    <w:link w:val="892"/>
    <w:pPr>
      <w:keepNext/>
      <w:spacing w:before="240" w:after="60"/>
      <w:outlineLvl w:val="2"/>
    </w:pPr>
    <w:rPr>
      <w:rFonts w:ascii="Arial" w:hAnsi="Arial"/>
      <w:b/>
      <w:sz w:val="26"/>
      <w:szCs w:val="26"/>
    </w:rPr>
  </w:style>
  <w:style w:type="character" w:styleId="894">
    <w:name w:val="Основной шрифт абзаца"/>
    <w:next w:val="894"/>
    <w:link w:val="892"/>
    <w:semiHidden/>
  </w:style>
  <w:style w:type="table" w:styleId="895">
    <w:name w:val="Обычная таблица"/>
    <w:next w:val="895"/>
    <w:link w:val="892"/>
    <w:semiHidden/>
    <w:tblPr/>
  </w:style>
  <w:style w:type="numbering" w:styleId="896">
    <w:name w:val="Нет списка"/>
    <w:next w:val="896"/>
    <w:link w:val="892"/>
    <w:semiHidden/>
  </w:style>
  <w:style w:type="paragraph" w:styleId="897">
    <w:name w:val="Нижний колонтитул"/>
    <w:basedOn w:val="892"/>
    <w:next w:val="897"/>
    <w:link w:val="906"/>
    <w:pPr>
      <w:ind w:firstLine="709"/>
      <w:jc w:val="both"/>
      <w:tabs>
        <w:tab w:val="center" w:pos="4536" w:leader="none"/>
        <w:tab w:val="right" w:pos="9072" w:leader="none"/>
      </w:tabs>
    </w:pPr>
    <w:rPr>
      <w:bCs w:val="0"/>
      <w:szCs w:val="20"/>
      <w:lang w:val="en-US" w:eastAsia="en-US"/>
    </w:rPr>
  </w:style>
  <w:style w:type="character" w:styleId="898">
    <w:name w:val="Номер страницы"/>
    <w:basedOn w:val="894"/>
    <w:next w:val="898"/>
    <w:link w:val="892"/>
  </w:style>
  <w:style w:type="character" w:styleId="899">
    <w:name w:val="Гиперссылка"/>
    <w:next w:val="899"/>
    <w:link w:val="892"/>
    <w:rPr>
      <w:color w:val="0000ff"/>
      <w:u w:val="single"/>
    </w:rPr>
  </w:style>
  <w:style w:type="paragraph" w:styleId="900">
    <w:name w:val="Название"/>
    <w:basedOn w:val="892"/>
    <w:next w:val="900"/>
    <w:link w:val="892"/>
    <w:pPr>
      <w:jc w:val="center"/>
    </w:pPr>
    <w:rPr>
      <w:b/>
      <w:bCs w:val="0"/>
      <w:szCs w:val="20"/>
    </w:rPr>
  </w:style>
  <w:style w:type="paragraph" w:styleId="901">
    <w:name w:val="Подзаголовок"/>
    <w:basedOn w:val="892"/>
    <w:next w:val="901"/>
    <w:link w:val="892"/>
    <w:pPr>
      <w:jc w:val="center"/>
    </w:pPr>
    <w:rPr>
      <w:b/>
      <w:bCs w:val="0"/>
      <w:szCs w:val="20"/>
    </w:rPr>
  </w:style>
  <w:style w:type="table" w:styleId="902">
    <w:name w:val="Сетка таблицы"/>
    <w:basedOn w:val="895"/>
    <w:next w:val="902"/>
    <w:link w:val="892"/>
    <w:tblPr/>
  </w:style>
  <w:style w:type="paragraph" w:styleId="903">
    <w:name w:val="Верхний колонтитул"/>
    <w:basedOn w:val="892"/>
    <w:next w:val="903"/>
    <w:link w:val="892"/>
    <w:pPr>
      <w:tabs>
        <w:tab w:val="center" w:pos="4677" w:leader="none"/>
        <w:tab w:val="right" w:pos="9355" w:leader="none"/>
      </w:tabs>
    </w:pPr>
  </w:style>
  <w:style w:type="paragraph" w:styleId="904">
    <w:name w:val="Текст выноски"/>
    <w:basedOn w:val="892"/>
    <w:next w:val="904"/>
    <w:link w:val="892"/>
    <w:semiHidden/>
    <w:rPr>
      <w:rFonts w:ascii="Tahoma" w:hAnsi="Tahoma"/>
      <w:sz w:val="16"/>
      <w:szCs w:val="16"/>
    </w:rPr>
  </w:style>
  <w:style w:type="paragraph" w:styleId="905">
    <w:name w:val="Знак1"/>
    <w:basedOn w:val="892"/>
    <w:next w:val="905"/>
    <w:link w:val="892"/>
    <w:pPr>
      <w:spacing w:after="160" w:line="240" w:lineRule="exact"/>
    </w:pPr>
    <w:rPr>
      <w:rFonts w:ascii="Verdana" w:hAnsi="Verdana"/>
      <w:bCs w:val="0"/>
      <w:sz w:val="20"/>
      <w:szCs w:val="20"/>
      <w:lang w:val="en-US" w:eastAsia="en-US"/>
    </w:rPr>
  </w:style>
  <w:style w:type="character" w:styleId="906">
    <w:name w:val="Нижний колонтитул Знак"/>
    <w:next w:val="906"/>
    <w:link w:val="897"/>
    <w:rPr>
      <w:sz w:val="28"/>
    </w:rPr>
  </w:style>
  <w:style w:type="character" w:styleId="907">
    <w:name w:val="val"/>
    <w:basedOn w:val="894"/>
    <w:next w:val="907"/>
    <w:link w:val="892"/>
  </w:style>
  <w:style w:type="paragraph" w:styleId="908">
    <w:name w:val="ConsPlusTitle"/>
    <w:next w:val="908"/>
    <w:link w:val="892"/>
    <w:pPr>
      <w:widowControl w:val="off"/>
    </w:pPr>
    <w:rPr>
      <w:b/>
      <w:bCs/>
      <w:sz w:val="28"/>
      <w:szCs w:val="28"/>
      <w:lang w:val="ru-RU" w:eastAsia="ru-RU" w:bidi="ar-SA"/>
    </w:rPr>
  </w:style>
  <w:style w:type="paragraph" w:styleId="909">
    <w:name w:val="Основной текст"/>
    <w:basedOn w:val="892"/>
    <w:next w:val="909"/>
    <w:link w:val="910"/>
    <w:pPr>
      <w:jc w:val="both"/>
    </w:pPr>
    <w:rPr>
      <w:bCs w:val="0"/>
      <w:sz w:val="24"/>
      <w:szCs w:val="24"/>
      <w:lang w:val="en-US" w:eastAsia="en-US"/>
    </w:rPr>
  </w:style>
  <w:style w:type="character" w:styleId="910">
    <w:name w:val="Основной текст Знак"/>
    <w:next w:val="910"/>
    <w:link w:val="909"/>
    <w:rPr>
      <w:sz w:val="24"/>
      <w:szCs w:val="24"/>
    </w:rPr>
  </w:style>
  <w:style w:type="paragraph" w:styleId="911">
    <w:name w:val="Основной текст 2"/>
    <w:basedOn w:val="892"/>
    <w:next w:val="911"/>
    <w:link w:val="912"/>
    <w:pPr>
      <w:spacing w:after="120" w:line="480" w:lineRule="auto"/>
    </w:pPr>
    <w:rPr>
      <w:lang w:val="en-US" w:eastAsia="en-US"/>
    </w:rPr>
  </w:style>
  <w:style w:type="character" w:styleId="912">
    <w:name w:val="Основной текст 2 Знак"/>
    <w:next w:val="912"/>
    <w:link w:val="911"/>
    <w:rPr>
      <w:bCs/>
      <w:sz w:val="28"/>
      <w:szCs w:val="28"/>
    </w:rPr>
  </w:style>
  <w:style w:type="character" w:styleId="913" w:default="1">
    <w:name w:val="Default Paragraph Font"/>
    <w:uiPriority w:val="1"/>
    <w:semiHidden/>
    <w:unhideWhenUsed/>
  </w:style>
  <w:style w:type="numbering" w:styleId="914" w:default="1">
    <w:name w:val="No List"/>
    <w:uiPriority w:val="99"/>
    <w:semiHidden/>
    <w:unhideWhenUsed/>
  </w:style>
  <w:style w:type="table" w:styleId="91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28</cp:revision>
  <dcterms:modified xsi:type="dcterms:W3CDTF">2024-10-15T02:10:47Z</dcterms:modified>
</cp:coreProperties>
</file>